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36E1" w:rsidRDefault="00017FBA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34075" cy="1714500"/>
            <wp:effectExtent l="19050" t="0" r="9525" b="0"/>
            <wp:docPr id="1" name="Рисунок 1" descr="Описание: C:\Users\sea.YAMALFIN\Desktop\При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sea.YAMALFIN\Desktop\Приказ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16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017FBA" w:rsidRPr="00F50316" w:rsidRDefault="00017FBA" w:rsidP="00017FBA">
      <w:pPr>
        <w:tabs>
          <w:tab w:val="left" w:pos="2459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11.07</w:t>
      </w:r>
      <w:r w:rsidRPr="00F50316">
        <w:rPr>
          <w:rFonts w:ascii="Times New Roman" w:hAnsi="Times New Roman"/>
          <w:sz w:val="24"/>
          <w:szCs w:val="24"/>
        </w:rPr>
        <w:t xml:space="preserve">.2017 г.                                                                                          </w:t>
      </w:r>
      <w:r>
        <w:rPr>
          <w:rFonts w:ascii="Times New Roman" w:hAnsi="Times New Roman"/>
          <w:sz w:val="24"/>
          <w:szCs w:val="24"/>
        </w:rPr>
        <w:t xml:space="preserve">                    №2901-07/126</w:t>
      </w:r>
    </w:p>
    <w:p w:rsidR="00017FBA" w:rsidRPr="00F50316" w:rsidRDefault="00017FBA" w:rsidP="00017FBA">
      <w:pPr>
        <w:spacing w:after="0" w:line="240" w:lineRule="auto"/>
        <w:ind w:right="142"/>
        <w:jc w:val="center"/>
        <w:rPr>
          <w:rFonts w:ascii="Times New Roman" w:hAnsi="Times New Roman"/>
          <w:sz w:val="20"/>
          <w:szCs w:val="20"/>
        </w:rPr>
      </w:pPr>
      <w:r w:rsidRPr="00F50316">
        <w:rPr>
          <w:rFonts w:ascii="Times New Roman" w:hAnsi="Times New Roman"/>
          <w:sz w:val="20"/>
          <w:szCs w:val="20"/>
        </w:rPr>
        <w:t>г. Салехард</w:t>
      </w: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8077EC" w:rsidRDefault="008077EC" w:rsidP="00017FBA">
      <w:pPr>
        <w:pStyle w:val="ConsPlusNonformat"/>
        <w:ind w:right="-3"/>
        <w:rPr>
          <w:rFonts w:ascii="Times New Roman" w:hAnsi="Times New Roman" w:cs="Times New Roman"/>
          <w:sz w:val="28"/>
          <w:szCs w:val="28"/>
        </w:rPr>
      </w:pPr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F36B56">
        <w:rPr>
          <w:rFonts w:ascii="Times New Roman" w:hAnsi="Times New Roman" w:cs="Times New Roman"/>
          <w:sz w:val="28"/>
          <w:szCs w:val="28"/>
        </w:rPr>
        <w:t xml:space="preserve">Включен в регистр нормативных правовых актов </w:t>
      </w:r>
      <w:proofErr w:type="gramEnd"/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F36B56">
        <w:rPr>
          <w:rFonts w:ascii="Times New Roman" w:hAnsi="Times New Roman" w:cs="Times New Roman"/>
          <w:sz w:val="28"/>
          <w:szCs w:val="28"/>
        </w:rPr>
        <w:t>Ямало-Ненецкого а</w:t>
      </w:r>
      <w:r w:rsidR="00017FBA">
        <w:rPr>
          <w:rFonts w:ascii="Times New Roman" w:hAnsi="Times New Roman" w:cs="Times New Roman"/>
          <w:sz w:val="28"/>
          <w:szCs w:val="28"/>
        </w:rPr>
        <w:t>втономного округа 11 июля 2017 года</w:t>
      </w:r>
    </w:p>
    <w:p w:rsidR="00B236E1" w:rsidRPr="00F36B56" w:rsidRDefault="00017FBA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Регистрационный № 180</w:t>
      </w:r>
    </w:p>
    <w:p w:rsidR="00B236E1" w:rsidRDefault="00B236E1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B236E1" w:rsidRPr="00DC59A0" w:rsidRDefault="00B236E1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B236E1" w:rsidRDefault="00B236E1" w:rsidP="00B236E1">
      <w:pPr>
        <w:spacing w:after="0" w:line="240" w:lineRule="auto"/>
        <w:ind w:right="-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</w:t>
      </w:r>
      <w:r w:rsidRPr="006704AF">
        <w:rPr>
          <w:rFonts w:ascii="Times New Roman" w:hAnsi="Times New Roman" w:cs="Times New Roman"/>
          <w:b/>
          <w:sz w:val="28"/>
          <w:szCs w:val="28"/>
        </w:rPr>
        <w:t xml:space="preserve">б утверждении условий эмиссии и обращения облигаций </w:t>
      </w:r>
    </w:p>
    <w:p w:rsidR="00B236E1" w:rsidRDefault="00B236E1" w:rsidP="00B236E1">
      <w:pPr>
        <w:spacing w:after="0" w:line="240" w:lineRule="auto"/>
        <w:ind w:right="-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04AF">
        <w:rPr>
          <w:rFonts w:ascii="Times New Roman" w:hAnsi="Times New Roman" w:cs="Times New Roman"/>
          <w:b/>
          <w:sz w:val="28"/>
          <w:szCs w:val="28"/>
        </w:rPr>
        <w:t xml:space="preserve">государственного внутреннего займа </w:t>
      </w:r>
      <w:r>
        <w:rPr>
          <w:rFonts w:ascii="Times New Roman" w:hAnsi="Times New Roman" w:cs="Times New Roman"/>
          <w:b/>
          <w:sz w:val="28"/>
          <w:szCs w:val="28"/>
        </w:rPr>
        <w:t>Я</w:t>
      </w:r>
      <w:r w:rsidRPr="006704AF">
        <w:rPr>
          <w:rFonts w:ascii="Times New Roman" w:hAnsi="Times New Roman" w:cs="Times New Roman"/>
          <w:b/>
          <w:sz w:val="28"/>
          <w:szCs w:val="28"/>
        </w:rPr>
        <w:t>мало-</w:t>
      </w:r>
      <w:r>
        <w:rPr>
          <w:rFonts w:ascii="Times New Roman" w:hAnsi="Times New Roman" w:cs="Times New Roman"/>
          <w:b/>
          <w:sz w:val="28"/>
          <w:szCs w:val="28"/>
        </w:rPr>
        <w:t>Н</w:t>
      </w:r>
      <w:r w:rsidRPr="006704AF">
        <w:rPr>
          <w:rFonts w:ascii="Times New Roman" w:hAnsi="Times New Roman" w:cs="Times New Roman"/>
          <w:b/>
          <w:sz w:val="28"/>
          <w:szCs w:val="28"/>
        </w:rPr>
        <w:t>енецкого автономного округа 201</w:t>
      </w:r>
      <w:r>
        <w:rPr>
          <w:rFonts w:ascii="Times New Roman" w:hAnsi="Times New Roman" w:cs="Times New Roman"/>
          <w:b/>
          <w:sz w:val="28"/>
          <w:szCs w:val="28"/>
        </w:rPr>
        <w:t>7</w:t>
      </w:r>
      <w:r w:rsidRPr="006704AF">
        <w:rPr>
          <w:rFonts w:ascii="Times New Roman" w:hAnsi="Times New Roman" w:cs="Times New Roman"/>
          <w:b/>
          <w:sz w:val="28"/>
          <w:szCs w:val="28"/>
        </w:rPr>
        <w:t xml:space="preserve"> года </w:t>
      </w:r>
      <w:r>
        <w:rPr>
          <w:rFonts w:ascii="Times New Roman" w:hAnsi="Times New Roman" w:cs="Times New Roman"/>
          <w:b/>
          <w:sz w:val="28"/>
          <w:szCs w:val="28"/>
        </w:rPr>
        <w:t>для физических лиц</w:t>
      </w:r>
    </w:p>
    <w:p w:rsidR="00B236E1" w:rsidRDefault="00B236E1" w:rsidP="00B236E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6E1" w:rsidRDefault="00B236E1" w:rsidP="00B236E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6E1" w:rsidRDefault="00B236E1" w:rsidP="00B236E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04AF">
        <w:rPr>
          <w:rFonts w:ascii="Times New Roman" w:hAnsi="Times New Roman" w:cs="Times New Roman"/>
          <w:sz w:val="28"/>
          <w:szCs w:val="28"/>
        </w:rPr>
        <w:t xml:space="preserve">В соответствии со статьей 9 Федерального закона от 29 июля 1998 года </w:t>
      </w:r>
      <w:r>
        <w:rPr>
          <w:rFonts w:ascii="Times New Roman" w:hAnsi="Times New Roman" w:cs="Times New Roman"/>
          <w:sz w:val="28"/>
          <w:szCs w:val="28"/>
        </w:rPr>
        <w:t>№ 136-ФЗ «</w:t>
      </w:r>
      <w:r w:rsidRPr="006704AF">
        <w:rPr>
          <w:rFonts w:ascii="Times New Roman" w:hAnsi="Times New Roman" w:cs="Times New Roman"/>
          <w:sz w:val="28"/>
          <w:szCs w:val="28"/>
        </w:rPr>
        <w:t>Об особенностях эмиссии и обращения государственн</w:t>
      </w:r>
      <w:r>
        <w:rPr>
          <w:rFonts w:ascii="Times New Roman" w:hAnsi="Times New Roman" w:cs="Times New Roman"/>
          <w:sz w:val="28"/>
          <w:szCs w:val="28"/>
        </w:rPr>
        <w:t>ых и муниципальных ценных бумаг»</w:t>
      </w:r>
      <w:r w:rsidRPr="006704AF">
        <w:rPr>
          <w:rFonts w:ascii="Times New Roman" w:hAnsi="Times New Roman" w:cs="Times New Roman"/>
          <w:sz w:val="28"/>
          <w:szCs w:val="28"/>
        </w:rPr>
        <w:t xml:space="preserve">, Законами Ямало-Ненецкого автономного округа от 03 марта 2008 года </w:t>
      </w:r>
      <w:r>
        <w:rPr>
          <w:rFonts w:ascii="Times New Roman" w:hAnsi="Times New Roman" w:cs="Times New Roman"/>
          <w:sz w:val="28"/>
          <w:szCs w:val="28"/>
        </w:rPr>
        <w:t>№ </w:t>
      </w:r>
      <w:r w:rsidRPr="006704AF">
        <w:rPr>
          <w:rFonts w:ascii="Times New Roman" w:hAnsi="Times New Roman" w:cs="Times New Roman"/>
          <w:sz w:val="28"/>
          <w:szCs w:val="28"/>
        </w:rPr>
        <w:t xml:space="preserve">2-ЗАО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6704AF">
        <w:rPr>
          <w:rFonts w:ascii="Times New Roman" w:hAnsi="Times New Roman" w:cs="Times New Roman"/>
          <w:sz w:val="28"/>
          <w:szCs w:val="28"/>
        </w:rPr>
        <w:t>О бюджетном процессе в Я</w:t>
      </w:r>
      <w:r>
        <w:rPr>
          <w:rFonts w:ascii="Times New Roman" w:hAnsi="Times New Roman" w:cs="Times New Roman"/>
          <w:sz w:val="28"/>
          <w:szCs w:val="28"/>
        </w:rPr>
        <w:t>мало-</w:t>
      </w:r>
      <w:r w:rsidRPr="00A228F7">
        <w:rPr>
          <w:rFonts w:ascii="Times New Roman" w:hAnsi="Times New Roman" w:cs="Times New Roman"/>
          <w:sz w:val="28"/>
          <w:szCs w:val="28"/>
        </w:rPr>
        <w:t>Ненецком автон</w:t>
      </w:r>
      <w:r w:rsidR="00767DF6">
        <w:rPr>
          <w:rFonts w:ascii="Times New Roman" w:hAnsi="Times New Roman" w:cs="Times New Roman"/>
          <w:sz w:val="28"/>
          <w:szCs w:val="28"/>
        </w:rPr>
        <w:t>омном округе», от 25 ноября 2016</w:t>
      </w:r>
      <w:r w:rsidRPr="00A228F7">
        <w:rPr>
          <w:rFonts w:ascii="Times New Roman" w:hAnsi="Times New Roman" w:cs="Times New Roman"/>
          <w:sz w:val="28"/>
          <w:szCs w:val="28"/>
        </w:rPr>
        <w:t xml:space="preserve"> года № 90-ЗАО «Об окружном бюджете на 2017 год и на плановый период 2018 и 2019 годов», </w:t>
      </w:r>
      <w:r w:rsidRPr="00A228F7">
        <w:rPr>
          <w:rFonts w:ascii="Times New Roman" w:hAnsi="Times New Roman" w:cs="Times New Roman"/>
          <w:color w:val="000000" w:themeColor="text1"/>
          <w:sz w:val="28"/>
          <w:szCs w:val="28"/>
        </w:rPr>
        <w:t>Генеральны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ми</w:t>
      </w:r>
      <w:r w:rsidRPr="00A228F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hyperlink w:anchor="P30" w:history="1">
        <w:r w:rsidRPr="00A228F7">
          <w:rPr>
            <w:rFonts w:ascii="Times New Roman" w:hAnsi="Times New Roman" w:cs="Times New Roman"/>
            <w:color w:val="000000" w:themeColor="text1"/>
            <w:sz w:val="28"/>
            <w:szCs w:val="28"/>
          </w:rPr>
          <w:t>условия</w:t>
        </w:r>
      </w:hyperlink>
      <w:r w:rsidRPr="00A228F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эмиссии и обращения государственных облигаций Ямало-Ненецкого автономного округа, выпущенных в форме именных документарных ценных бумаг с обязательным централизованным хранением (учетом)</w:t>
      </w:r>
      <w:r w:rsidRPr="006704AF">
        <w:rPr>
          <w:rFonts w:ascii="Times New Roman" w:hAnsi="Times New Roman" w:cs="Times New Roman"/>
          <w:sz w:val="28"/>
          <w:szCs w:val="28"/>
        </w:rPr>
        <w:t>, утвержденными постановлением Правительства Ямало-Ненецкого автономного</w:t>
      </w:r>
      <w:r>
        <w:rPr>
          <w:rFonts w:ascii="Times New Roman" w:hAnsi="Times New Roman" w:cs="Times New Roman"/>
          <w:sz w:val="28"/>
          <w:szCs w:val="28"/>
        </w:rPr>
        <w:t xml:space="preserve"> округа от 14 апреля 2017 года № 312</w:t>
      </w:r>
      <w:r w:rsidRPr="006704AF">
        <w:rPr>
          <w:rFonts w:ascii="Times New Roman" w:hAnsi="Times New Roman" w:cs="Times New Roman"/>
          <w:sz w:val="28"/>
          <w:szCs w:val="28"/>
        </w:rPr>
        <w:t>-П,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704AF">
        <w:rPr>
          <w:rFonts w:ascii="Times New Roman" w:hAnsi="Times New Roman" w:cs="Times New Roman"/>
          <w:sz w:val="28"/>
          <w:szCs w:val="28"/>
        </w:rPr>
        <w:t xml:space="preserve"> </w:t>
      </w:r>
      <w:r w:rsidRPr="006704AF">
        <w:rPr>
          <w:rFonts w:ascii="Times New Roman" w:hAnsi="Times New Roman" w:cs="Times New Roman"/>
          <w:b/>
          <w:sz w:val="28"/>
          <w:szCs w:val="28"/>
        </w:rPr>
        <w:t>п р и к а з ы в а ю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B236E1" w:rsidRDefault="00B236E1" w:rsidP="00B236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236E1" w:rsidRPr="00D81805" w:rsidRDefault="00B236E1" w:rsidP="00B236E1">
      <w:pPr>
        <w:pStyle w:val="ac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81805">
        <w:rPr>
          <w:rFonts w:ascii="Times New Roman" w:hAnsi="Times New Roman" w:cs="Times New Roman"/>
          <w:sz w:val="28"/>
          <w:szCs w:val="28"/>
        </w:rPr>
        <w:t>Утвердить прилагаемые условия эмиссии и обращения облигаций государственного внутреннего займа Ямало-Не</w:t>
      </w:r>
      <w:r>
        <w:rPr>
          <w:rFonts w:ascii="Times New Roman" w:hAnsi="Times New Roman" w:cs="Times New Roman"/>
          <w:sz w:val="28"/>
          <w:szCs w:val="28"/>
        </w:rPr>
        <w:t>нецкого автономного округа 2017 </w:t>
      </w:r>
      <w:r w:rsidRPr="00D81805">
        <w:rPr>
          <w:rFonts w:ascii="Times New Roman" w:hAnsi="Times New Roman" w:cs="Times New Roman"/>
          <w:sz w:val="28"/>
          <w:szCs w:val="28"/>
        </w:rPr>
        <w:t xml:space="preserve">года </w:t>
      </w:r>
      <w:r>
        <w:rPr>
          <w:rFonts w:ascii="Times New Roman" w:hAnsi="Times New Roman" w:cs="Times New Roman"/>
          <w:sz w:val="28"/>
          <w:szCs w:val="28"/>
        </w:rPr>
        <w:t>для физических лиц (далее – Условия эмиссии, Облигации)</w:t>
      </w:r>
      <w:r w:rsidRPr="00D81805">
        <w:rPr>
          <w:rFonts w:ascii="Times New Roman" w:hAnsi="Times New Roman" w:cs="Times New Roman"/>
          <w:sz w:val="28"/>
          <w:szCs w:val="28"/>
        </w:rPr>
        <w:t>.</w:t>
      </w:r>
    </w:p>
    <w:p w:rsidR="00B236E1" w:rsidRPr="00586A02" w:rsidRDefault="00B236E1" w:rsidP="00B236E1">
      <w:pPr>
        <w:pStyle w:val="ConsPlusNormal"/>
        <w:numPr>
          <w:ilvl w:val="0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Заключить </w:t>
      </w:r>
      <w:r w:rsidRPr="00586A02">
        <w:rPr>
          <w:rFonts w:ascii="Times New Roman" w:hAnsi="Times New Roman" w:cs="Times New Roman"/>
          <w:sz w:val="28"/>
          <w:szCs w:val="28"/>
        </w:rPr>
        <w:t>в соответствии с законодательством Российской Федерации с агентами по размещению, выкупу, обслуживанию и погашению выпусков Облигаций (далее - Агенты) соглашени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586A02">
        <w:rPr>
          <w:rFonts w:ascii="Times New Roman" w:hAnsi="Times New Roman" w:cs="Times New Roman"/>
          <w:sz w:val="28"/>
          <w:szCs w:val="28"/>
        </w:rPr>
        <w:t xml:space="preserve"> об </w:t>
      </w:r>
      <w:r>
        <w:rPr>
          <w:rFonts w:ascii="Times New Roman" w:hAnsi="Times New Roman" w:cs="Times New Roman"/>
          <w:sz w:val="28"/>
          <w:szCs w:val="28"/>
        </w:rPr>
        <w:t>осуществлении указанных функций.</w:t>
      </w:r>
    </w:p>
    <w:p w:rsidR="00B236E1" w:rsidRPr="00586A02" w:rsidRDefault="00B236E1" w:rsidP="00B236E1">
      <w:pPr>
        <w:pStyle w:val="ConsPlusNormal"/>
        <w:numPr>
          <w:ilvl w:val="0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86A02">
        <w:rPr>
          <w:rFonts w:ascii="Times New Roman" w:hAnsi="Times New Roman" w:cs="Times New Roman"/>
          <w:sz w:val="28"/>
          <w:szCs w:val="28"/>
        </w:rPr>
        <w:t xml:space="preserve">ткрыть в депозитарии, осуществляющем хранение глобальных </w:t>
      </w:r>
      <w:r w:rsidRPr="00586A02">
        <w:rPr>
          <w:rFonts w:ascii="Times New Roman" w:hAnsi="Times New Roman" w:cs="Times New Roman"/>
          <w:sz w:val="28"/>
          <w:szCs w:val="28"/>
        </w:rPr>
        <w:lastRenderedPageBreak/>
        <w:t xml:space="preserve">сертификатов выпусков Облигаций, эмиссионный </w:t>
      </w:r>
      <w:r>
        <w:rPr>
          <w:rFonts w:ascii="Times New Roman" w:hAnsi="Times New Roman" w:cs="Times New Roman"/>
          <w:sz w:val="28"/>
          <w:szCs w:val="28"/>
        </w:rPr>
        <w:t xml:space="preserve">счет </w:t>
      </w:r>
      <w:r w:rsidRPr="00586A02">
        <w:rPr>
          <w:rFonts w:ascii="Times New Roman" w:hAnsi="Times New Roman" w:cs="Times New Roman"/>
          <w:sz w:val="28"/>
          <w:szCs w:val="28"/>
        </w:rPr>
        <w:t>и казначейский счет</w:t>
      </w:r>
      <w:r>
        <w:rPr>
          <w:rFonts w:ascii="Times New Roman" w:hAnsi="Times New Roman" w:cs="Times New Roman"/>
          <w:sz w:val="28"/>
          <w:szCs w:val="28"/>
        </w:rPr>
        <w:t xml:space="preserve"> депо</w:t>
      </w:r>
      <w:r w:rsidRPr="00586A0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департамента </w:t>
      </w:r>
      <w:r w:rsidRPr="00586A02">
        <w:rPr>
          <w:rFonts w:ascii="Times New Roman" w:hAnsi="Times New Roman" w:cs="Times New Roman"/>
          <w:sz w:val="28"/>
          <w:szCs w:val="28"/>
        </w:rPr>
        <w:t xml:space="preserve">финансов </w:t>
      </w:r>
      <w:r>
        <w:rPr>
          <w:rFonts w:ascii="Times New Roman" w:hAnsi="Times New Roman" w:cs="Times New Roman"/>
          <w:sz w:val="28"/>
          <w:szCs w:val="28"/>
        </w:rPr>
        <w:t xml:space="preserve">Ямало-Ненецкого автономного округа </w:t>
      </w:r>
      <w:r w:rsidRPr="00586A02">
        <w:rPr>
          <w:rFonts w:ascii="Times New Roman" w:hAnsi="Times New Roman" w:cs="Times New Roman"/>
          <w:sz w:val="28"/>
          <w:szCs w:val="28"/>
        </w:rPr>
        <w:t>для учета Облигаций</w:t>
      </w:r>
      <w:r>
        <w:rPr>
          <w:rFonts w:ascii="Times New Roman" w:hAnsi="Times New Roman" w:cs="Times New Roman"/>
          <w:sz w:val="28"/>
          <w:szCs w:val="28"/>
        </w:rPr>
        <w:t>, если они не были открыты ранее</w:t>
      </w:r>
      <w:r w:rsidRPr="00586A02">
        <w:rPr>
          <w:rFonts w:ascii="Times New Roman" w:hAnsi="Times New Roman" w:cs="Times New Roman"/>
          <w:sz w:val="28"/>
          <w:szCs w:val="28"/>
        </w:rPr>
        <w:t>; открыть на указанных счетах специальны</w:t>
      </w:r>
      <w:r>
        <w:rPr>
          <w:rFonts w:ascii="Times New Roman" w:hAnsi="Times New Roman" w:cs="Times New Roman"/>
          <w:sz w:val="28"/>
          <w:szCs w:val="28"/>
        </w:rPr>
        <w:t>й раздел для каждого из Агентов.</w:t>
      </w:r>
    </w:p>
    <w:p w:rsidR="002E508C" w:rsidRDefault="00B236E1">
      <w:pPr>
        <w:pStyle w:val="ConsPlusNormal"/>
        <w:numPr>
          <w:ilvl w:val="0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</w:t>
      </w:r>
      <w:r w:rsidRPr="00586A02">
        <w:rPr>
          <w:rFonts w:ascii="Times New Roman" w:hAnsi="Times New Roman" w:cs="Times New Roman"/>
          <w:sz w:val="28"/>
          <w:szCs w:val="28"/>
        </w:rPr>
        <w:t xml:space="preserve">женедельно рассчитывать цену размещения, доходности к погашению по Облигациям в течение периода размещения Облигаций, обеспечивать размещение указанной информации на официальном сайте </w:t>
      </w:r>
      <w:r>
        <w:rPr>
          <w:rFonts w:ascii="Times New Roman" w:hAnsi="Times New Roman" w:cs="Times New Roman"/>
          <w:sz w:val="28"/>
          <w:szCs w:val="28"/>
        </w:rPr>
        <w:t xml:space="preserve">департамента финансов Ямало-Ненецкого автономного округа </w:t>
      </w:r>
      <w:r w:rsidRPr="00586A02">
        <w:rPr>
          <w:rFonts w:ascii="Times New Roman" w:hAnsi="Times New Roman" w:cs="Times New Roman"/>
          <w:sz w:val="28"/>
          <w:szCs w:val="28"/>
        </w:rPr>
        <w:t>в информаци</w:t>
      </w:r>
      <w:r>
        <w:rPr>
          <w:rFonts w:ascii="Times New Roman" w:hAnsi="Times New Roman" w:cs="Times New Roman"/>
          <w:sz w:val="28"/>
          <w:szCs w:val="28"/>
        </w:rPr>
        <w:t>онно-телекоммуникационной сети «</w:t>
      </w:r>
      <w:r w:rsidRPr="00586A02">
        <w:rPr>
          <w:rFonts w:ascii="Times New Roman" w:hAnsi="Times New Roman" w:cs="Times New Roman"/>
          <w:sz w:val="28"/>
          <w:szCs w:val="28"/>
        </w:rPr>
        <w:t>Интернет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586A02">
        <w:rPr>
          <w:rFonts w:ascii="Times New Roman" w:hAnsi="Times New Roman" w:cs="Times New Roman"/>
          <w:sz w:val="28"/>
          <w:szCs w:val="28"/>
        </w:rPr>
        <w:t xml:space="preserve"> в сроки, предусмотренные Условиями</w:t>
      </w:r>
      <w:r>
        <w:rPr>
          <w:rFonts w:ascii="Times New Roman" w:hAnsi="Times New Roman" w:cs="Times New Roman"/>
          <w:sz w:val="28"/>
          <w:szCs w:val="28"/>
        </w:rPr>
        <w:t xml:space="preserve"> эмиссии</w:t>
      </w:r>
      <w:r w:rsidRPr="00586A02">
        <w:rPr>
          <w:rFonts w:ascii="Times New Roman" w:hAnsi="Times New Roman" w:cs="Times New Roman"/>
          <w:sz w:val="28"/>
          <w:szCs w:val="28"/>
        </w:rPr>
        <w:t>.</w:t>
      </w:r>
    </w:p>
    <w:p w:rsidR="002E508C" w:rsidRDefault="00030783">
      <w:pPr>
        <w:pStyle w:val="ConsPlusNormal"/>
        <w:numPr>
          <w:ilvl w:val="0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 даты начала размещения </w:t>
      </w:r>
      <w:r w:rsidR="00C83C0D">
        <w:rPr>
          <w:rFonts w:ascii="Times New Roman" w:hAnsi="Times New Roman" w:cs="Times New Roman"/>
          <w:sz w:val="28"/>
          <w:szCs w:val="28"/>
        </w:rPr>
        <w:t>рассчитать н</w:t>
      </w:r>
      <w:r w:rsidR="00C83C0D" w:rsidRPr="00C83C0D">
        <w:rPr>
          <w:rFonts w:ascii="Times New Roman" w:hAnsi="Times New Roman" w:cs="Times New Roman"/>
          <w:sz w:val="28"/>
          <w:szCs w:val="28"/>
        </w:rPr>
        <w:t>акопленн</w:t>
      </w:r>
      <w:r w:rsidR="00C83C0D">
        <w:rPr>
          <w:rFonts w:ascii="Times New Roman" w:hAnsi="Times New Roman" w:cs="Times New Roman"/>
          <w:sz w:val="28"/>
          <w:szCs w:val="28"/>
        </w:rPr>
        <w:t>ый</w:t>
      </w:r>
      <w:r w:rsidR="00C83C0D" w:rsidRPr="00C83C0D">
        <w:rPr>
          <w:rFonts w:ascii="Times New Roman" w:hAnsi="Times New Roman" w:cs="Times New Roman"/>
          <w:sz w:val="28"/>
          <w:szCs w:val="28"/>
        </w:rPr>
        <w:t xml:space="preserve"> купонн</w:t>
      </w:r>
      <w:r w:rsidR="00C83C0D">
        <w:rPr>
          <w:rFonts w:ascii="Times New Roman" w:hAnsi="Times New Roman" w:cs="Times New Roman"/>
          <w:sz w:val="28"/>
          <w:szCs w:val="28"/>
        </w:rPr>
        <w:t>ый</w:t>
      </w:r>
      <w:r w:rsidR="00C83C0D" w:rsidRPr="00C83C0D">
        <w:rPr>
          <w:rFonts w:ascii="Times New Roman" w:hAnsi="Times New Roman" w:cs="Times New Roman"/>
          <w:sz w:val="28"/>
          <w:szCs w:val="28"/>
        </w:rPr>
        <w:t xml:space="preserve"> доход</w:t>
      </w:r>
      <w:r w:rsidR="001C4087" w:rsidRPr="001C4087">
        <w:rPr>
          <w:rFonts w:ascii="Times New Roman" w:hAnsi="Times New Roman" w:cs="Times New Roman"/>
          <w:sz w:val="28"/>
          <w:szCs w:val="28"/>
        </w:rPr>
        <w:t xml:space="preserve"> по Облигации на каждый день обращения Облигаций</w:t>
      </w:r>
      <w:r w:rsidR="00735249">
        <w:rPr>
          <w:rFonts w:ascii="Times New Roman" w:hAnsi="Times New Roman" w:cs="Times New Roman"/>
          <w:sz w:val="28"/>
          <w:szCs w:val="28"/>
        </w:rPr>
        <w:t>,</w:t>
      </w:r>
      <w:r w:rsidR="001C4087" w:rsidRPr="001C4087">
        <w:rPr>
          <w:rFonts w:ascii="Times New Roman" w:hAnsi="Times New Roman" w:cs="Times New Roman"/>
          <w:sz w:val="28"/>
          <w:szCs w:val="28"/>
        </w:rPr>
        <w:t xml:space="preserve"> начиная с</w:t>
      </w:r>
      <w:r w:rsidR="00735249">
        <w:rPr>
          <w:rFonts w:ascii="Times New Roman" w:hAnsi="Times New Roman" w:cs="Times New Roman"/>
          <w:sz w:val="28"/>
          <w:szCs w:val="28"/>
        </w:rPr>
        <w:t>о</w:t>
      </w:r>
      <w:r w:rsidR="001C4087" w:rsidRPr="001C4087">
        <w:rPr>
          <w:rFonts w:ascii="Times New Roman" w:hAnsi="Times New Roman" w:cs="Times New Roman"/>
          <w:sz w:val="28"/>
          <w:szCs w:val="28"/>
        </w:rPr>
        <w:t xml:space="preserve"> дня</w:t>
      </w:r>
      <w:r w:rsidR="00735249">
        <w:rPr>
          <w:rFonts w:ascii="Times New Roman" w:hAnsi="Times New Roman" w:cs="Times New Roman"/>
          <w:sz w:val="28"/>
          <w:szCs w:val="28"/>
        </w:rPr>
        <w:t>,</w:t>
      </w:r>
      <w:r w:rsidR="001C4087" w:rsidRPr="001C4087">
        <w:rPr>
          <w:rFonts w:ascii="Times New Roman" w:hAnsi="Times New Roman" w:cs="Times New Roman"/>
          <w:sz w:val="28"/>
          <w:szCs w:val="28"/>
        </w:rPr>
        <w:t xml:space="preserve"> следующего за первым днем размещения Облигаций</w:t>
      </w:r>
      <w:r w:rsidR="00735249">
        <w:rPr>
          <w:rFonts w:ascii="Times New Roman" w:hAnsi="Times New Roman" w:cs="Times New Roman"/>
          <w:sz w:val="28"/>
          <w:szCs w:val="28"/>
        </w:rPr>
        <w:t>,</w:t>
      </w:r>
      <w:r w:rsidR="001C4087" w:rsidRPr="001C4087">
        <w:rPr>
          <w:rFonts w:ascii="Times New Roman" w:hAnsi="Times New Roman" w:cs="Times New Roman"/>
          <w:sz w:val="28"/>
          <w:szCs w:val="28"/>
        </w:rPr>
        <w:t xml:space="preserve"> </w:t>
      </w:r>
      <w:r w:rsidR="00C83C0D">
        <w:rPr>
          <w:rFonts w:ascii="Times New Roman" w:hAnsi="Times New Roman" w:cs="Times New Roman"/>
          <w:sz w:val="28"/>
          <w:szCs w:val="28"/>
        </w:rPr>
        <w:t xml:space="preserve">и </w:t>
      </w:r>
      <w:r w:rsidR="00C83C0D" w:rsidRPr="00586A02">
        <w:rPr>
          <w:rFonts w:ascii="Times New Roman" w:hAnsi="Times New Roman" w:cs="Times New Roman"/>
          <w:sz w:val="28"/>
          <w:szCs w:val="28"/>
        </w:rPr>
        <w:t xml:space="preserve">обеспечить размещение указанной информации на официальном сайте </w:t>
      </w:r>
      <w:r w:rsidR="00C83C0D">
        <w:rPr>
          <w:rFonts w:ascii="Times New Roman" w:hAnsi="Times New Roman" w:cs="Times New Roman"/>
          <w:sz w:val="28"/>
          <w:szCs w:val="28"/>
        </w:rPr>
        <w:t xml:space="preserve">департамента финансов Ямало-Ненецкого автономного округа </w:t>
      </w:r>
      <w:r w:rsidR="00C83C0D" w:rsidRPr="00586A02">
        <w:rPr>
          <w:rFonts w:ascii="Times New Roman" w:hAnsi="Times New Roman" w:cs="Times New Roman"/>
          <w:sz w:val="28"/>
          <w:szCs w:val="28"/>
        </w:rPr>
        <w:t>в информаци</w:t>
      </w:r>
      <w:r w:rsidR="00C83C0D">
        <w:rPr>
          <w:rFonts w:ascii="Times New Roman" w:hAnsi="Times New Roman" w:cs="Times New Roman"/>
          <w:sz w:val="28"/>
          <w:szCs w:val="28"/>
        </w:rPr>
        <w:t>онно-телекоммуникационной сети «</w:t>
      </w:r>
      <w:r w:rsidR="00C83C0D" w:rsidRPr="00586A02">
        <w:rPr>
          <w:rFonts w:ascii="Times New Roman" w:hAnsi="Times New Roman" w:cs="Times New Roman"/>
          <w:sz w:val="28"/>
          <w:szCs w:val="28"/>
        </w:rPr>
        <w:t>Интернет</w:t>
      </w:r>
      <w:r w:rsidR="00C83C0D">
        <w:rPr>
          <w:rFonts w:ascii="Times New Roman" w:hAnsi="Times New Roman" w:cs="Times New Roman"/>
          <w:sz w:val="28"/>
          <w:szCs w:val="28"/>
        </w:rPr>
        <w:t>»</w:t>
      </w:r>
      <w:r w:rsidR="00C83C0D" w:rsidRPr="00586A02">
        <w:rPr>
          <w:rFonts w:ascii="Times New Roman" w:hAnsi="Times New Roman" w:cs="Times New Roman"/>
          <w:sz w:val="28"/>
          <w:szCs w:val="28"/>
        </w:rPr>
        <w:t xml:space="preserve"> в сроки, предусмотренные Условиями</w:t>
      </w:r>
      <w:r w:rsidR="00C83C0D">
        <w:rPr>
          <w:rFonts w:ascii="Times New Roman" w:hAnsi="Times New Roman" w:cs="Times New Roman"/>
          <w:sz w:val="28"/>
          <w:szCs w:val="28"/>
        </w:rPr>
        <w:t xml:space="preserve"> эмиссии.</w:t>
      </w:r>
    </w:p>
    <w:p w:rsidR="002E508C" w:rsidRPr="002E508C" w:rsidRDefault="00B236E1" w:rsidP="002E508C">
      <w:pPr>
        <w:pStyle w:val="ConsPlusNormal"/>
        <w:numPr>
          <w:ilvl w:val="0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572E">
        <w:rPr>
          <w:rFonts w:ascii="Times New Roman" w:hAnsi="Times New Roman" w:cs="Times New Roman"/>
          <w:sz w:val="28"/>
          <w:szCs w:val="28"/>
        </w:rPr>
        <w:t xml:space="preserve">Управлению планирования доходов и долговых обязательств департамента финансов Ямало-Ненецкого автономного округа направить необходимые документы в Министерство финансов Российской Федерации для государственной регистрации 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9D572E">
        <w:rPr>
          <w:rFonts w:ascii="Times New Roman" w:hAnsi="Times New Roman" w:cs="Times New Roman"/>
          <w:sz w:val="28"/>
          <w:szCs w:val="28"/>
        </w:rPr>
        <w:t>словий эмиссии.</w:t>
      </w:r>
    </w:p>
    <w:p w:rsidR="002E508C" w:rsidRDefault="002E508C" w:rsidP="00B236E1">
      <w:pPr>
        <w:pStyle w:val="ConsPlusNormal"/>
        <w:numPr>
          <w:ilvl w:val="0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Приказ департамента финансов Ямало-Ненецкого автономного округа от 29 мая 2017 года №2901-07/93 «Об утверждении </w:t>
      </w:r>
      <w:r w:rsidRPr="00D81805">
        <w:rPr>
          <w:rFonts w:ascii="Times New Roman" w:hAnsi="Times New Roman" w:cs="Times New Roman"/>
          <w:sz w:val="28"/>
          <w:szCs w:val="28"/>
        </w:rPr>
        <w:t>услови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D81805">
        <w:rPr>
          <w:rFonts w:ascii="Times New Roman" w:hAnsi="Times New Roman" w:cs="Times New Roman"/>
          <w:sz w:val="28"/>
          <w:szCs w:val="28"/>
        </w:rPr>
        <w:t xml:space="preserve"> эмиссии и обращения облигаций государственного внутреннего займа Ямало-Не</w:t>
      </w:r>
      <w:r>
        <w:rPr>
          <w:rFonts w:ascii="Times New Roman" w:hAnsi="Times New Roman" w:cs="Times New Roman"/>
          <w:sz w:val="28"/>
          <w:szCs w:val="28"/>
        </w:rPr>
        <w:t>нецкого автономного округа 2017 </w:t>
      </w:r>
      <w:r w:rsidRPr="00D81805">
        <w:rPr>
          <w:rFonts w:ascii="Times New Roman" w:hAnsi="Times New Roman" w:cs="Times New Roman"/>
          <w:sz w:val="28"/>
          <w:szCs w:val="28"/>
        </w:rPr>
        <w:t xml:space="preserve">года </w:t>
      </w:r>
      <w:r>
        <w:rPr>
          <w:rFonts w:ascii="Times New Roman" w:hAnsi="Times New Roman" w:cs="Times New Roman"/>
          <w:sz w:val="28"/>
          <w:szCs w:val="28"/>
        </w:rPr>
        <w:t>для физических лиц» при</w:t>
      </w:r>
      <w:r w:rsidR="002E745C"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нать утратившим силу.</w:t>
      </w:r>
    </w:p>
    <w:p w:rsidR="00B236E1" w:rsidRPr="009D572E" w:rsidRDefault="00B236E1" w:rsidP="00B236E1">
      <w:pPr>
        <w:pStyle w:val="ConsPlusNormal"/>
        <w:numPr>
          <w:ilvl w:val="0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D572E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9D572E">
        <w:rPr>
          <w:rFonts w:ascii="Times New Roman" w:hAnsi="Times New Roman" w:cs="Times New Roman"/>
          <w:sz w:val="28"/>
          <w:szCs w:val="28"/>
        </w:rPr>
        <w:t xml:space="preserve"> исполнением настоящего приказа оставляю за собой.</w:t>
      </w:r>
    </w:p>
    <w:p w:rsidR="00B236E1" w:rsidRDefault="00B236E1" w:rsidP="00B236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236E1" w:rsidRDefault="00B236E1" w:rsidP="00B236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236E1" w:rsidRPr="006704AF" w:rsidRDefault="00B236E1" w:rsidP="00B236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236E1" w:rsidRPr="00F36B56" w:rsidRDefault="002E745C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И.о. з</w:t>
      </w:r>
      <w:r w:rsidR="00B236E1" w:rsidRPr="00F36B56">
        <w:rPr>
          <w:rFonts w:ascii="Times New Roman" w:hAnsi="Times New Roman"/>
          <w:sz w:val="28"/>
          <w:szCs w:val="28"/>
        </w:rPr>
        <w:t>аместител</w:t>
      </w:r>
      <w:r>
        <w:rPr>
          <w:rFonts w:ascii="Times New Roman" w:hAnsi="Times New Roman"/>
          <w:sz w:val="28"/>
          <w:szCs w:val="28"/>
        </w:rPr>
        <w:t>я</w:t>
      </w:r>
      <w:r w:rsidR="00B236E1" w:rsidRPr="00F36B56">
        <w:rPr>
          <w:rFonts w:ascii="Times New Roman" w:hAnsi="Times New Roman"/>
          <w:sz w:val="28"/>
          <w:szCs w:val="28"/>
        </w:rPr>
        <w:t xml:space="preserve"> Губернатора</w:t>
      </w:r>
    </w:p>
    <w:p w:rsidR="00B236E1" w:rsidRPr="00F36B56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36B56">
        <w:rPr>
          <w:rFonts w:ascii="Times New Roman" w:hAnsi="Times New Roman"/>
          <w:sz w:val="28"/>
          <w:szCs w:val="28"/>
        </w:rPr>
        <w:t>Ямало-Ненецкого автономного округа,</w:t>
      </w:r>
    </w:p>
    <w:p w:rsidR="00B236E1" w:rsidRPr="00F36B56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36B56">
        <w:rPr>
          <w:rFonts w:ascii="Times New Roman" w:hAnsi="Times New Roman"/>
          <w:sz w:val="28"/>
          <w:szCs w:val="28"/>
        </w:rPr>
        <w:t>директор</w:t>
      </w:r>
      <w:r w:rsidR="002E745C">
        <w:rPr>
          <w:rFonts w:ascii="Times New Roman" w:hAnsi="Times New Roman"/>
          <w:sz w:val="28"/>
          <w:szCs w:val="28"/>
        </w:rPr>
        <w:t>а</w:t>
      </w:r>
      <w:r w:rsidRPr="00F36B56">
        <w:rPr>
          <w:rFonts w:ascii="Times New Roman" w:hAnsi="Times New Roman"/>
          <w:sz w:val="28"/>
          <w:szCs w:val="28"/>
        </w:rPr>
        <w:t xml:space="preserve"> департамента финансов</w:t>
      </w:r>
    </w:p>
    <w:p w:rsidR="00B236E1" w:rsidRDefault="00B236E1" w:rsidP="00B236E1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 w:rsidRPr="00F36B56">
        <w:rPr>
          <w:rFonts w:ascii="Times New Roman" w:hAnsi="Times New Roman"/>
          <w:sz w:val="28"/>
          <w:szCs w:val="28"/>
        </w:rPr>
        <w:t>Ямало-Ненецкого автономного окру</w:t>
      </w:r>
      <w:r>
        <w:rPr>
          <w:rFonts w:ascii="Times New Roman" w:hAnsi="Times New Roman"/>
          <w:sz w:val="28"/>
          <w:szCs w:val="28"/>
        </w:rPr>
        <w:t xml:space="preserve">га                                                  </w:t>
      </w:r>
      <w:r w:rsidRPr="00F36B56">
        <w:rPr>
          <w:rFonts w:ascii="Times New Roman" w:hAnsi="Times New Roman"/>
          <w:sz w:val="28"/>
          <w:szCs w:val="28"/>
        </w:rPr>
        <w:t>А.</w:t>
      </w:r>
      <w:r w:rsidR="002E745C">
        <w:rPr>
          <w:rFonts w:ascii="Times New Roman" w:hAnsi="Times New Roman"/>
          <w:sz w:val="28"/>
          <w:szCs w:val="28"/>
        </w:rPr>
        <w:t>А</w:t>
      </w:r>
      <w:r w:rsidRPr="00F36B56">
        <w:rPr>
          <w:rFonts w:ascii="Times New Roman" w:hAnsi="Times New Roman"/>
          <w:sz w:val="28"/>
          <w:szCs w:val="28"/>
        </w:rPr>
        <w:t>.</w:t>
      </w:r>
      <w:r w:rsidR="002E745C">
        <w:rPr>
          <w:rFonts w:ascii="Times New Roman" w:hAnsi="Times New Roman"/>
          <w:sz w:val="28"/>
          <w:szCs w:val="28"/>
        </w:rPr>
        <w:t xml:space="preserve"> Репин</w:t>
      </w:r>
    </w:p>
    <w:p w:rsidR="00B236E1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236E1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236E1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236E1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236E1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236E1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236E1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236E1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236E1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236E1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236E1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236E1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E508C" w:rsidRDefault="002E508C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236E1" w:rsidRDefault="00B236E1" w:rsidP="002E508C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8"/>
          <w:szCs w:val="28"/>
        </w:rPr>
      </w:pPr>
    </w:p>
    <w:p w:rsidR="00CF4641" w:rsidRDefault="00CF4641" w:rsidP="00DE3AA1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B236E1" w:rsidRDefault="00B236E1" w:rsidP="00B236E1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 w:rsidRPr="00F61069">
        <w:rPr>
          <w:rFonts w:ascii="Times New Roman" w:hAnsi="Times New Roman" w:cs="Times New Roman"/>
          <w:sz w:val="28"/>
          <w:szCs w:val="28"/>
        </w:rPr>
        <w:t>Утверждены</w:t>
      </w: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приказом департамента финансов</w:t>
      </w: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61069">
        <w:rPr>
          <w:rFonts w:ascii="Times New Roman" w:hAnsi="Times New Roman" w:cs="Times New Roman"/>
          <w:sz w:val="28"/>
          <w:szCs w:val="28"/>
        </w:rPr>
        <w:t>Ямало-Ненецкого автономного округа</w:t>
      </w:r>
    </w:p>
    <w:p w:rsidR="00DE3AA1" w:rsidRPr="00F61069" w:rsidRDefault="00A71FE3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 11 июля </w:t>
      </w:r>
      <w:r w:rsidR="00DE3AA1" w:rsidRPr="00F61069">
        <w:rPr>
          <w:rFonts w:ascii="Times New Roman" w:hAnsi="Times New Roman" w:cs="Times New Roman"/>
          <w:sz w:val="28"/>
          <w:szCs w:val="28"/>
        </w:rPr>
        <w:t>201</w:t>
      </w:r>
      <w:r w:rsidR="00DE3AA1">
        <w:rPr>
          <w:rFonts w:ascii="Times New Roman" w:hAnsi="Times New Roman" w:cs="Times New Roman"/>
          <w:sz w:val="28"/>
          <w:szCs w:val="28"/>
        </w:rPr>
        <w:t>7</w:t>
      </w:r>
      <w:r w:rsidR="00DE3AA1" w:rsidRPr="00F61069">
        <w:rPr>
          <w:rFonts w:ascii="Times New Roman" w:hAnsi="Times New Roman" w:cs="Times New Roman"/>
          <w:sz w:val="28"/>
          <w:szCs w:val="28"/>
        </w:rPr>
        <w:t xml:space="preserve"> года </w:t>
      </w:r>
      <w:r w:rsidR="00DE3AA1">
        <w:rPr>
          <w:rFonts w:ascii="Times New Roman" w:hAnsi="Times New Roman" w:cs="Times New Roman"/>
          <w:sz w:val="28"/>
          <w:szCs w:val="28"/>
        </w:rPr>
        <w:t>№</w:t>
      </w:r>
      <w:r w:rsidR="00DE3AA1" w:rsidRPr="00F6106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2901-07/126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490B92" w:rsidRPr="00F61069" w:rsidRDefault="00490B92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</w:t>
      </w:r>
      <w:r w:rsidRPr="006704AF">
        <w:rPr>
          <w:rFonts w:ascii="Times New Roman" w:hAnsi="Times New Roman" w:cs="Times New Roman"/>
          <w:b/>
          <w:sz w:val="28"/>
          <w:szCs w:val="28"/>
        </w:rPr>
        <w:t>слови</w:t>
      </w:r>
      <w:r>
        <w:rPr>
          <w:rFonts w:ascii="Times New Roman" w:hAnsi="Times New Roman" w:cs="Times New Roman"/>
          <w:b/>
          <w:sz w:val="28"/>
          <w:szCs w:val="28"/>
        </w:rPr>
        <w:t>я</w:t>
      </w:r>
      <w:r w:rsidRPr="006704AF">
        <w:rPr>
          <w:rFonts w:ascii="Times New Roman" w:hAnsi="Times New Roman" w:cs="Times New Roman"/>
          <w:b/>
          <w:sz w:val="28"/>
          <w:szCs w:val="28"/>
        </w:rPr>
        <w:t xml:space="preserve"> эмиссии и обращения облигаций государственного</w:t>
      </w:r>
    </w:p>
    <w:p w:rsidR="00DE3AA1" w:rsidRDefault="00DE3AA1" w:rsidP="00DE3AA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04AF">
        <w:rPr>
          <w:rFonts w:ascii="Times New Roman" w:hAnsi="Times New Roman" w:cs="Times New Roman"/>
          <w:b/>
          <w:sz w:val="28"/>
          <w:szCs w:val="28"/>
        </w:rPr>
        <w:t xml:space="preserve">внутреннего займа </w:t>
      </w:r>
      <w:r>
        <w:rPr>
          <w:rFonts w:ascii="Times New Roman" w:hAnsi="Times New Roman" w:cs="Times New Roman"/>
          <w:b/>
          <w:sz w:val="28"/>
          <w:szCs w:val="28"/>
        </w:rPr>
        <w:t>Я</w:t>
      </w:r>
      <w:r w:rsidRPr="006704AF">
        <w:rPr>
          <w:rFonts w:ascii="Times New Roman" w:hAnsi="Times New Roman" w:cs="Times New Roman"/>
          <w:b/>
          <w:sz w:val="28"/>
          <w:szCs w:val="28"/>
        </w:rPr>
        <w:t>мало-</w:t>
      </w:r>
      <w:r>
        <w:rPr>
          <w:rFonts w:ascii="Times New Roman" w:hAnsi="Times New Roman" w:cs="Times New Roman"/>
          <w:b/>
          <w:sz w:val="28"/>
          <w:szCs w:val="28"/>
        </w:rPr>
        <w:t>Н</w:t>
      </w:r>
      <w:r w:rsidRPr="006704AF">
        <w:rPr>
          <w:rFonts w:ascii="Times New Roman" w:hAnsi="Times New Roman" w:cs="Times New Roman"/>
          <w:b/>
          <w:sz w:val="28"/>
          <w:szCs w:val="28"/>
        </w:rPr>
        <w:t xml:space="preserve">енецкого автономного округа </w:t>
      </w:r>
    </w:p>
    <w:p w:rsidR="00DE3AA1" w:rsidRDefault="00DE3AA1" w:rsidP="00DE3AA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04AF">
        <w:rPr>
          <w:rFonts w:ascii="Times New Roman" w:hAnsi="Times New Roman" w:cs="Times New Roman"/>
          <w:b/>
          <w:sz w:val="28"/>
          <w:szCs w:val="28"/>
        </w:rPr>
        <w:t>201</w:t>
      </w:r>
      <w:r>
        <w:rPr>
          <w:rFonts w:ascii="Times New Roman" w:hAnsi="Times New Roman" w:cs="Times New Roman"/>
          <w:b/>
          <w:sz w:val="28"/>
          <w:szCs w:val="28"/>
        </w:rPr>
        <w:t>7</w:t>
      </w:r>
      <w:r w:rsidR="00832D18">
        <w:rPr>
          <w:rFonts w:ascii="Times New Roman" w:hAnsi="Times New Roman" w:cs="Times New Roman"/>
          <w:b/>
          <w:sz w:val="28"/>
          <w:szCs w:val="28"/>
        </w:rPr>
        <w:t xml:space="preserve"> года </w:t>
      </w:r>
      <w:r>
        <w:rPr>
          <w:rFonts w:ascii="Times New Roman" w:hAnsi="Times New Roman" w:cs="Times New Roman"/>
          <w:b/>
          <w:sz w:val="28"/>
          <w:szCs w:val="28"/>
        </w:rPr>
        <w:t>для физических лиц</w:t>
      </w: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sz w:val="28"/>
          <w:szCs w:val="28"/>
        </w:rPr>
      </w:pPr>
    </w:p>
    <w:p w:rsidR="00DE3AA1" w:rsidRPr="00F12E8D" w:rsidRDefault="00DE3AA1" w:rsidP="00DE3AA1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F61069">
        <w:rPr>
          <w:rFonts w:ascii="Times New Roman" w:hAnsi="Times New Roman" w:cs="Times New Roman"/>
          <w:sz w:val="28"/>
          <w:szCs w:val="28"/>
        </w:rPr>
        <w:t>I. Общие положения</w:t>
      </w:r>
    </w:p>
    <w:p w:rsidR="00DE3AA1" w:rsidRPr="00767DF6" w:rsidRDefault="00DE3AA1" w:rsidP="00DE3AA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3AA1" w:rsidRPr="00F12E8D" w:rsidRDefault="00DE3AA1" w:rsidP="00767D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7DF6">
        <w:rPr>
          <w:rFonts w:ascii="Times New Roman" w:hAnsi="Times New Roman" w:cs="Times New Roman"/>
          <w:sz w:val="28"/>
          <w:szCs w:val="28"/>
        </w:rPr>
        <w:t>1.1.</w:t>
      </w:r>
      <w:r w:rsidRPr="00767DF6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767DF6" w:rsidRPr="00767DF6">
        <w:rPr>
          <w:rFonts w:ascii="Times New Roman" w:hAnsi="Times New Roman" w:cs="Times New Roman"/>
          <w:sz w:val="28"/>
          <w:szCs w:val="28"/>
        </w:rPr>
        <w:t xml:space="preserve">Настоящие </w:t>
      </w:r>
      <w:r w:rsidRPr="00767DF6">
        <w:rPr>
          <w:rFonts w:ascii="Times New Roman" w:hAnsi="Times New Roman" w:cs="Times New Roman"/>
          <w:sz w:val="28"/>
          <w:szCs w:val="28"/>
        </w:rPr>
        <w:t>Условия</w:t>
      </w:r>
      <w:r w:rsidR="009C7362">
        <w:rPr>
          <w:rFonts w:ascii="Times New Roman" w:hAnsi="Times New Roman" w:cs="Times New Roman"/>
          <w:sz w:val="28"/>
          <w:szCs w:val="28"/>
        </w:rPr>
        <w:t xml:space="preserve"> эмиссии</w:t>
      </w:r>
      <w:r w:rsidR="00767DF6" w:rsidRPr="00767DF6">
        <w:rPr>
          <w:rFonts w:ascii="Times New Roman" w:hAnsi="Times New Roman" w:cs="Times New Roman"/>
          <w:sz w:val="28"/>
          <w:szCs w:val="28"/>
        </w:rPr>
        <w:t xml:space="preserve"> и обращения облигаций государственного внутреннего займа Ямало-Ненецкого автономного округа 2017 года для физических лиц</w:t>
      </w:r>
      <w:r w:rsidR="00767DF6">
        <w:rPr>
          <w:rFonts w:ascii="Times New Roman" w:hAnsi="Times New Roman" w:cs="Times New Roman"/>
          <w:sz w:val="28"/>
          <w:szCs w:val="28"/>
        </w:rPr>
        <w:t xml:space="preserve"> (далее – Условия эмиссии, автономный округ) </w:t>
      </w:r>
      <w:r w:rsidRPr="00F12E8D">
        <w:rPr>
          <w:rFonts w:ascii="Times New Roman" w:hAnsi="Times New Roman" w:cs="Times New Roman"/>
          <w:sz w:val="28"/>
          <w:szCs w:val="28"/>
        </w:rPr>
        <w:t xml:space="preserve"> разработаны в соответствии с Генеральными </w:t>
      </w:r>
      <w:hyperlink r:id="rId9" w:history="1">
        <w:r w:rsidRPr="00B11684">
          <w:rPr>
            <w:rFonts w:ascii="Times New Roman" w:hAnsi="Times New Roman" w:cs="Times New Roman"/>
            <w:color w:val="000000" w:themeColor="text1"/>
            <w:sz w:val="28"/>
            <w:szCs w:val="28"/>
          </w:rPr>
          <w:t>условиями</w:t>
        </w:r>
      </w:hyperlink>
      <w:r w:rsidRPr="00B1168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F12E8D">
        <w:rPr>
          <w:rFonts w:ascii="Times New Roman" w:hAnsi="Times New Roman" w:cs="Times New Roman"/>
          <w:sz w:val="28"/>
          <w:szCs w:val="28"/>
        </w:rPr>
        <w:t xml:space="preserve">эмиссии и обращения </w:t>
      </w:r>
      <w:r w:rsidR="00767DF6">
        <w:rPr>
          <w:rFonts w:ascii="Times New Roman" w:hAnsi="Times New Roman" w:cs="Times New Roman"/>
          <w:sz w:val="28"/>
          <w:szCs w:val="28"/>
        </w:rPr>
        <w:t xml:space="preserve">государственных </w:t>
      </w:r>
      <w:r w:rsidRPr="00F12E8D">
        <w:rPr>
          <w:rFonts w:ascii="Times New Roman" w:hAnsi="Times New Roman" w:cs="Times New Roman"/>
          <w:sz w:val="28"/>
          <w:szCs w:val="28"/>
        </w:rPr>
        <w:t xml:space="preserve">облигаций </w:t>
      </w:r>
      <w:r>
        <w:rPr>
          <w:rFonts w:ascii="Times New Roman" w:hAnsi="Times New Roman" w:cs="Times New Roman"/>
          <w:sz w:val="28"/>
          <w:szCs w:val="28"/>
        </w:rPr>
        <w:t>Ямало-Ненецкого автономного округа</w:t>
      </w:r>
      <w:r w:rsidRPr="00A228F7">
        <w:rPr>
          <w:rFonts w:ascii="Times New Roman" w:hAnsi="Times New Roman" w:cs="Times New Roman"/>
          <w:color w:val="000000" w:themeColor="text1"/>
          <w:sz w:val="28"/>
          <w:szCs w:val="28"/>
        </w:rPr>
        <w:t>, выпущенных в форме именных документарных ценных бумаг с обязательным централизованным хранением (учетом)</w:t>
      </w:r>
      <w:r w:rsidRPr="006704AF">
        <w:rPr>
          <w:rFonts w:ascii="Times New Roman" w:hAnsi="Times New Roman" w:cs="Times New Roman"/>
          <w:sz w:val="28"/>
          <w:szCs w:val="28"/>
        </w:rPr>
        <w:t>, утвержденными постановлением Правительства автономного</w:t>
      </w:r>
      <w:r>
        <w:rPr>
          <w:rFonts w:ascii="Times New Roman" w:hAnsi="Times New Roman" w:cs="Times New Roman"/>
          <w:sz w:val="28"/>
          <w:szCs w:val="28"/>
        </w:rPr>
        <w:t xml:space="preserve"> округа от 14 апреля 2017 года № 312</w:t>
      </w:r>
      <w:r w:rsidRPr="006704AF">
        <w:rPr>
          <w:rFonts w:ascii="Times New Roman" w:hAnsi="Times New Roman" w:cs="Times New Roman"/>
          <w:sz w:val="28"/>
          <w:szCs w:val="28"/>
        </w:rPr>
        <w:t>-П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F12E8D">
        <w:rPr>
          <w:rFonts w:ascii="Times New Roman" w:hAnsi="Times New Roman" w:cs="Times New Roman"/>
          <w:sz w:val="28"/>
          <w:szCs w:val="28"/>
        </w:rPr>
        <w:t xml:space="preserve">(далее - Генеральные условия), и определяют порядок эмиссии, обращения и погашения облигаций </w:t>
      </w:r>
      <w:r>
        <w:rPr>
          <w:rFonts w:ascii="Times New Roman" w:hAnsi="Times New Roman" w:cs="Times New Roman"/>
          <w:sz w:val="28"/>
          <w:szCs w:val="28"/>
        </w:rPr>
        <w:t xml:space="preserve">государственного </w:t>
      </w:r>
      <w:r w:rsidRPr="00F12E8D">
        <w:rPr>
          <w:rFonts w:ascii="Times New Roman" w:hAnsi="Times New Roman" w:cs="Times New Roman"/>
          <w:sz w:val="28"/>
          <w:szCs w:val="28"/>
        </w:rPr>
        <w:t xml:space="preserve">внутреннего займа </w:t>
      </w:r>
      <w:r>
        <w:rPr>
          <w:rFonts w:ascii="Times New Roman" w:hAnsi="Times New Roman" w:cs="Times New Roman"/>
          <w:sz w:val="28"/>
          <w:szCs w:val="28"/>
        </w:rPr>
        <w:t>автономного округа для физических лиц</w:t>
      </w:r>
      <w:r w:rsidRPr="00F12E8D">
        <w:rPr>
          <w:rFonts w:ascii="Times New Roman" w:hAnsi="Times New Roman" w:cs="Times New Roman"/>
          <w:sz w:val="28"/>
          <w:szCs w:val="28"/>
        </w:rPr>
        <w:t xml:space="preserve"> (далее - Облигации).</w:t>
      </w:r>
    </w:p>
    <w:p w:rsidR="00DE3AA1" w:rsidRPr="0023212E" w:rsidRDefault="00DE3AA1" w:rsidP="00DE3AA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</w:t>
      </w:r>
      <w:r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F12E8D">
        <w:rPr>
          <w:rFonts w:ascii="Times New Roman" w:hAnsi="Times New Roman" w:cs="Times New Roman"/>
          <w:sz w:val="28"/>
          <w:szCs w:val="28"/>
        </w:rPr>
        <w:t xml:space="preserve">Эмитентом Облигаций от имени </w:t>
      </w:r>
      <w:r>
        <w:rPr>
          <w:rFonts w:ascii="Times New Roman" w:hAnsi="Times New Roman" w:cs="Times New Roman"/>
          <w:sz w:val="28"/>
          <w:szCs w:val="28"/>
        </w:rPr>
        <w:t xml:space="preserve">автономного округа </w:t>
      </w:r>
      <w:r w:rsidRPr="00F12E8D">
        <w:rPr>
          <w:rFonts w:ascii="Times New Roman" w:hAnsi="Times New Roman" w:cs="Times New Roman"/>
          <w:sz w:val="28"/>
          <w:szCs w:val="28"/>
        </w:rPr>
        <w:t xml:space="preserve">выступает </w:t>
      </w:r>
      <w:r w:rsidRPr="0023212E">
        <w:rPr>
          <w:rFonts w:ascii="Times New Roman" w:hAnsi="Times New Roman" w:cs="Times New Roman"/>
          <w:sz w:val="28"/>
          <w:szCs w:val="28"/>
        </w:rPr>
        <w:t>департамент финансов автономного округа (далее - Эмитент).</w:t>
      </w:r>
    </w:p>
    <w:p w:rsidR="00DE3AA1" w:rsidRPr="0023212E" w:rsidRDefault="00DE3AA1" w:rsidP="00DE3A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3212E">
        <w:rPr>
          <w:rFonts w:ascii="Times New Roman" w:hAnsi="Times New Roman" w:cs="Times New Roman"/>
          <w:sz w:val="28"/>
          <w:szCs w:val="28"/>
        </w:rPr>
        <w:t>Мероприятия, необходимые для осуществления эмиссии, обращения и погашения Облигаций, проводит Эмитент.</w:t>
      </w: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3212E">
        <w:rPr>
          <w:rFonts w:ascii="Times New Roman" w:hAnsi="Times New Roman" w:cs="Times New Roman"/>
          <w:sz w:val="28"/>
          <w:szCs w:val="28"/>
        </w:rPr>
        <w:t>Местонахождение и почтовый адрес Эмитента: проспект Молодежи, д. 9, г. Салехард,</w:t>
      </w:r>
      <w:r w:rsidRPr="00F61069">
        <w:rPr>
          <w:rFonts w:ascii="Times New Roman" w:hAnsi="Times New Roman" w:cs="Times New Roman"/>
          <w:sz w:val="28"/>
          <w:szCs w:val="28"/>
        </w:rPr>
        <w:t xml:space="preserve"> 629008.</w:t>
      </w:r>
    </w:p>
    <w:p w:rsidR="00DE3AA1" w:rsidRDefault="00DE3AA1" w:rsidP="00DE3AA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1.3.</w:t>
      </w:r>
      <w:r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F12E8D">
        <w:rPr>
          <w:rFonts w:ascii="Times New Roman" w:hAnsi="Times New Roman" w:cs="Times New Roman"/>
          <w:sz w:val="28"/>
          <w:szCs w:val="28"/>
        </w:rPr>
        <w:t xml:space="preserve">Облигации являются государственными именными документарными </w:t>
      </w:r>
      <w:r>
        <w:rPr>
          <w:rFonts w:ascii="Times New Roman" w:hAnsi="Times New Roman" w:cs="Times New Roman"/>
          <w:sz w:val="28"/>
          <w:szCs w:val="28"/>
        </w:rPr>
        <w:t xml:space="preserve">среднесрочными (от одного года до пяти лет) </w:t>
      </w:r>
      <w:r w:rsidR="00FE50A7" w:rsidRPr="00F12E8D">
        <w:rPr>
          <w:rFonts w:ascii="Times New Roman" w:hAnsi="Times New Roman" w:cs="Times New Roman"/>
          <w:sz w:val="28"/>
          <w:szCs w:val="28"/>
        </w:rPr>
        <w:t>ценными бумагами</w:t>
      </w:r>
      <w:r w:rsidR="00FE50A7">
        <w:rPr>
          <w:rFonts w:ascii="Times New Roman" w:hAnsi="Times New Roman" w:cs="Times New Roman"/>
          <w:sz w:val="28"/>
          <w:szCs w:val="28"/>
        </w:rPr>
        <w:t xml:space="preserve"> </w:t>
      </w:r>
      <w:r w:rsidRPr="00F12E8D">
        <w:rPr>
          <w:rFonts w:ascii="Times New Roman" w:hAnsi="Times New Roman" w:cs="Times New Roman"/>
          <w:sz w:val="28"/>
          <w:szCs w:val="28"/>
        </w:rPr>
        <w:t xml:space="preserve">с </w:t>
      </w:r>
      <w:r w:rsidR="00931F7B">
        <w:rPr>
          <w:rFonts w:ascii="Times New Roman" w:hAnsi="Times New Roman" w:cs="Times New Roman"/>
          <w:sz w:val="28"/>
          <w:szCs w:val="28"/>
        </w:rPr>
        <w:t>доходом в виде процента (далее – купонный доход), периодически начисляем</w:t>
      </w:r>
      <w:r w:rsidR="00FE50A7">
        <w:rPr>
          <w:rFonts w:ascii="Times New Roman" w:hAnsi="Times New Roman" w:cs="Times New Roman"/>
          <w:sz w:val="28"/>
          <w:szCs w:val="28"/>
        </w:rPr>
        <w:t>ым</w:t>
      </w:r>
      <w:r w:rsidR="00931F7B">
        <w:rPr>
          <w:rFonts w:ascii="Times New Roman" w:hAnsi="Times New Roman" w:cs="Times New Roman"/>
          <w:sz w:val="28"/>
          <w:szCs w:val="28"/>
        </w:rPr>
        <w:t xml:space="preserve"> на номинальн</w:t>
      </w:r>
      <w:r w:rsidR="00494D82">
        <w:rPr>
          <w:rFonts w:ascii="Times New Roman" w:hAnsi="Times New Roman" w:cs="Times New Roman"/>
          <w:sz w:val="28"/>
          <w:szCs w:val="28"/>
        </w:rPr>
        <w:t>ую</w:t>
      </w:r>
      <w:r w:rsidR="00931F7B">
        <w:rPr>
          <w:rFonts w:ascii="Times New Roman" w:hAnsi="Times New Roman" w:cs="Times New Roman"/>
          <w:sz w:val="28"/>
          <w:szCs w:val="28"/>
        </w:rPr>
        <w:t xml:space="preserve"> стоимост</w:t>
      </w:r>
      <w:r w:rsidR="00494D82">
        <w:rPr>
          <w:rFonts w:ascii="Times New Roman" w:hAnsi="Times New Roman" w:cs="Times New Roman"/>
          <w:sz w:val="28"/>
          <w:szCs w:val="28"/>
        </w:rPr>
        <w:t>ь</w:t>
      </w:r>
      <w:r w:rsidR="00192EA0">
        <w:rPr>
          <w:rFonts w:ascii="Times New Roman" w:hAnsi="Times New Roman" w:cs="Times New Roman"/>
          <w:sz w:val="28"/>
          <w:szCs w:val="28"/>
        </w:rPr>
        <w:t xml:space="preserve"> Облигации</w:t>
      </w:r>
      <w:r w:rsidR="00931F7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F12E8D">
        <w:rPr>
          <w:rFonts w:ascii="Times New Roman" w:hAnsi="Times New Roman" w:cs="Times New Roman"/>
          <w:sz w:val="28"/>
          <w:szCs w:val="28"/>
        </w:rPr>
        <w:t>предоставляют их владельцам право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</w:p>
    <w:p w:rsidR="00DE3AA1" w:rsidRPr="003F53AA" w:rsidRDefault="00DE3AA1" w:rsidP="00DE3AA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53AA">
        <w:rPr>
          <w:rFonts w:ascii="Times New Roman" w:hAnsi="Times New Roman" w:cs="Times New Roman"/>
          <w:sz w:val="28"/>
          <w:szCs w:val="28"/>
        </w:rPr>
        <w:t>получение номинальной стоимости Облигации при ее погашении;</w:t>
      </w:r>
    </w:p>
    <w:p w:rsidR="00DE3AA1" w:rsidRPr="003F53AA" w:rsidRDefault="00DE3AA1" w:rsidP="00DE3AA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53AA">
        <w:rPr>
          <w:rFonts w:ascii="Times New Roman" w:hAnsi="Times New Roman" w:cs="Times New Roman"/>
          <w:sz w:val="28"/>
          <w:szCs w:val="28"/>
        </w:rPr>
        <w:t>получение купонного дохода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030783">
        <w:rPr>
          <w:rFonts w:ascii="Times New Roman" w:hAnsi="Times New Roman" w:cs="Times New Roman"/>
          <w:sz w:val="28"/>
          <w:szCs w:val="28"/>
        </w:rPr>
        <w:t>определенного исходя из размера ставки купонного дохода</w:t>
      </w:r>
      <w:r w:rsidRPr="003F53AA">
        <w:rPr>
          <w:rFonts w:ascii="Times New Roman" w:hAnsi="Times New Roman" w:cs="Times New Roman"/>
          <w:sz w:val="28"/>
          <w:szCs w:val="28"/>
        </w:rPr>
        <w:t>;</w:t>
      </w:r>
    </w:p>
    <w:p w:rsidR="00DE3AA1" w:rsidRDefault="00DE3AA1" w:rsidP="00DE3AA1">
      <w:pPr>
        <w:tabs>
          <w:tab w:val="left" w:pos="0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53AA">
        <w:rPr>
          <w:rFonts w:ascii="Times New Roman" w:hAnsi="Times New Roman" w:cs="Times New Roman"/>
          <w:sz w:val="28"/>
          <w:szCs w:val="28"/>
        </w:rPr>
        <w:lastRenderedPageBreak/>
        <w:t>предъявление Облигаций к выкупу Эмитент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3F53A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согласно настоящим Условиям эмиссии до срока погашения в порядке, предусмотренном настоящими Условиями эмиссии</w:t>
      </w:r>
      <w:r w:rsidRPr="003F53AA">
        <w:rPr>
          <w:rFonts w:ascii="Times New Roman" w:hAnsi="Times New Roman" w:cs="Times New Roman"/>
          <w:sz w:val="28"/>
          <w:szCs w:val="28"/>
        </w:rPr>
        <w:t>.</w:t>
      </w:r>
    </w:p>
    <w:p w:rsidR="00DE3AA1" w:rsidRDefault="00DE3AA1" w:rsidP="00DE3AA1">
      <w:pPr>
        <w:tabs>
          <w:tab w:val="left" w:pos="0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1.4. </w:t>
      </w:r>
      <w:r w:rsidRPr="00586A02">
        <w:rPr>
          <w:rFonts w:ascii="Times New Roman" w:hAnsi="Times New Roman" w:cs="Times New Roman"/>
          <w:sz w:val="28"/>
          <w:szCs w:val="28"/>
        </w:rPr>
        <w:t>Размещение Облигаций осуществляется в форме отдельных выпусков в сроки, устанавливаемые Эмитентом. Каждый выпуск имеет отдельный государственный регистрационный номер.</w:t>
      </w:r>
    </w:p>
    <w:p w:rsidR="00DE3AA1" w:rsidRDefault="00DE3AA1" w:rsidP="00DE3AA1">
      <w:pPr>
        <w:tabs>
          <w:tab w:val="left" w:pos="0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6A02">
        <w:rPr>
          <w:rFonts w:ascii="Times New Roman" w:hAnsi="Times New Roman" w:cs="Times New Roman"/>
          <w:sz w:val="28"/>
          <w:szCs w:val="28"/>
        </w:rPr>
        <w:t>Облигации с одинаковым государственным регистрационным номером имеют одинаковый объем прав и дату погашения.</w:t>
      </w:r>
    </w:p>
    <w:p w:rsidR="00DE3AA1" w:rsidRDefault="00DE3AA1" w:rsidP="00DE3AA1">
      <w:pPr>
        <w:tabs>
          <w:tab w:val="left" w:pos="0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1.5.</w:t>
      </w:r>
      <w:r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F12E8D">
        <w:rPr>
          <w:rFonts w:ascii="Times New Roman" w:hAnsi="Times New Roman" w:cs="Times New Roman"/>
          <w:sz w:val="28"/>
          <w:szCs w:val="28"/>
        </w:rPr>
        <w:t>Номинальная стоимость Облигации выражается в валюте Российской Федерации и составляет 1000 рублей.</w:t>
      </w:r>
    </w:p>
    <w:p w:rsidR="00DE3AA1" w:rsidRDefault="00DE3AA1" w:rsidP="00DE3AA1">
      <w:pPr>
        <w:pStyle w:val="ConsNormal"/>
        <w:tabs>
          <w:tab w:val="left" w:pos="1134"/>
        </w:tabs>
        <w:ind w:right="0"/>
        <w:jc w:val="both"/>
        <w:rPr>
          <w:rFonts w:ascii="Times New Roman" w:hAnsi="Times New Roman"/>
          <w:sz w:val="28"/>
          <w:szCs w:val="28"/>
        </w:rPr>
      </w:pPr>
      <w:r w:rsidRPr="007A166A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>6</w:t>
      </w:r>
      <w:r w:rsidRPr="007A166A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 </w:t>
      </w:r>
      <w:r w:rsidRPr="00B01746">
        <w:rPr>
          <w:rFonts w:ascii="Times New Roman" w:hAnsi="Times New Roman"/>
          <w:color w:val="000000" w:themeColor="text1"/>
          <w:sz w:val="28"/>
          <w:szCs w:val="28"/>
        </w:rPr>
        <w:t>Эмиссия выпусков Облигаций осуществляется на основании Решения об эмиссии</w:t>
      </w:r>
      <w:r w:rsidRPr="00E43AFD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6F2F7F">
        <w:rPr>
          <w:rFonts w:ascii="Times New Roman" w:hAnsi="Times New Roman"/>
          <w:color w:val="000000" w:themeColor="text1"/>
          <w:sz w:val="28"/>
          <w:szCs w:val="28"/>
        </w:rPr>
        <w:t xml:space="preserve">отдельного выпуска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облигаций государственного внутреннего займа автономного округа 2017 года  </w:t>
      </w:r>
      <w:r w:rsidR="00931F7B">
        <w:rPr>
          <w:rFonts w:ascii="Times New Roman" w:hAnsi="Times New Roman"/>
          <w:color w:val="000000" w:themeColor="text1"/>
          <w:sz w:val="28"/>
          <w:szCs w:val="28"/>
        </w:rPr>
        <w:t xml:space="preserve">для физических лиц </w:t>
      </w:r>
      <w:r>
        <w:rPr>
          <w:rFonts w:ascii="Times New Roman" w:hAnsi="Times New Roman"/>
          <w:color w:val="000000" w:themeColor="text1"/>
          <w:sz w:val="28"/>
          <w:szCs w:val="28"/>
        </w:rPr>
        <w:t>(далее – Решение об эмиссии)</w:t>
      </w:r>
      <w:r w:rsidRPr="00B01746">
        <w:rPr>
          <w:rFonts w:ascii="Times New Roman" w:hAnsi="Times New Roman"/>
          <w:color w:val="000000" w:themeColor="text1"/>
          <w:sz w:val="28"/>
          <w:szCs w:val="28"/>
        </w:rPr>
        <w:t xml:space="preserve">, принимаемого Эмитентом в соответствии с Генеральными </w:t>
      </w:r>
      <w:hyperlink r:id="rId10" w:history="1">
        <w:r w:rsidRPr="00B01746">
          <w:rPr>
            <w:rFonts w:ascii="Times New Roman" w:hAnsi="Times New Roman"/>
            <w:color w:val="000000" w:themeColor="text1"/>
            <w:sz w:val="28"/>
            <w:szCs w:val="28"/>
          </w:rPr>
          <w:t>условиями</w:t>
        </w:r>
      </w:hyperlink>
      <w:r w:rsidRPr="00F12E8D">
        <w:rPr>
          <w:rFonts w:ascii="Times New Roman" w:hAnsi="Times New Roman"/>
          <w:sz w:val="28"/>
          <w:szCs w:val="28"/>
        </w:rPr>
        <w:t xml:space="preserve"> и настоящими Условиями эмиссии.</w:t>
      </w:r>
    </w:p>
    <w:p w:rsidR="00DE3AA1" w:rsidRDefault="00DE3AA1" w:rsidP="00DE3AA1">
      <w:pPr>
        <w:pStyle w:val="ConsNormal"/>
        <w:tabs>
          <w:tab w:val="left" w:pos="1134"/>
        </w:tabs>
        <w:ind w:right="0"/>
        <w:jc w:val="both"/>
        <w:rPr>
          <w:rFonts w:ascii="Times New Roman" w:hAnsi="Times New Roman"/>
          <w:sz w:val="28"/>
          <w:szCs w:val="28"/>
        </w:rPr>
      </w:pPr>
      <w:r w:rsidRPr="007A166A">
        <w:rPr>
          <w:rFonts w:ascii="Times New Roman" w:hAnsi="Times New Roman"/>
          <w:sz w:val="28"/>
          <w:szCs w:val="28"/>
        </w:rPr>
        <w:t>Решение о</w:t>
      </w:r>
      <w:r>
        <w:rPr>
          <w:rFonts w:ascii="Times New Roman" w:hAnsi="Times New Roman"/>
          <w:sz w:val="28"/>
          <w:szCs w:val="28"/>
        </w:rPr>
        <w:t xml:space="preserve">б эмиссии </w:t>
      </w:r>
      <w:r w:rsidRPr="007A166A">
        <w:rPr>
          <w:rFonts w:ascii="Times New Roman" w:hAnsi="Times New Roman"/>
          <w:sz w:val="28"/>
          <w:szCs w:val="28"/>
        </w:rPr>
        <w:t>оформляется приказом Эмитента и содержит условия выпуска в соответствии со статьей 11 Федерального закона от 29 июля 1998 г</w:t>
      </w:r>
      <w:r>
        <w:rPr>
          <w:rFonts w:ascii="Times New Roman" w:hAnsi="Times New Roman"/>
          <w:sz w:val="28"/>
          <w:szCs w:val="28"/>
        </w:rPr>
        <w:t>ода</w:t>
      </w:r>
      <w:r w:rsidRPr="007A166A">
        <w:rPr>
          <w:rFonts w:ascii="Times New Roman" w:hAnsi="Times New Roman"/>
          <w:sz w:val="28"/>
          <w:szCs w:val="28"/>
        </w:rPr>
        <w:t xml:space="preserve"> № 136-ФЗ «Об особенностях эмиссии и обращения государственных и муниципальных ценных бумаг».</w:t>
      </w:r>
    </w:p>
    <w:p w:rsidR="00DE3AA1" w:rsidRPr="00852AE6" w:rsidRDefault="00DE3AA1" w:rsidP="00DE3AA1">
      <w:pPr>
        <w:pStyle w:val="ConsNormal"/>
        <w:tabs>
          <w:tab w:val="left" w:pos="1134"/>
        </w:tabs>
        <w:ind w:right="0"/>
        <w:jc w:val="both"/>
        <w:rPr>
          <w:rFonts w:ascii="Times New Roman" w:hAnsi="Times New Roman"/>
          <w:sz w:val="28"/>
          <w:szCs w:val="28"/>
        </w:rPr>
      </w:pPr>
      <w:r w:rsidRPr="00852AE6">
        <w:rPr>
          <w:rFonts w:ascii="Times New Roman" w:hAnsi="Times New Roman"/>
          <w:sz w:val="28"/>
          <w:szCs w:val="28"/>
        </w:rPr>
        <w:t>Условия выпуска Облигаций фиксируются в глобальном сертификате и публикуются на официальном сайте Эмитента в информационно-телекоммуникационной сети «Интернет».</w:t>
      </w:r>
    </w:p>
    <w:p w:rsidR="00DE3AA1" w:rsidRPr="002E6578" w:rsidRDefault="00DE3AA1" w:rsidP="00DE3AA1">
      <w:pPr>
        <w:pStyle w:val="ConsNormal"/>
        <w:numPr>
          <w:ilvl w:val="1"/>
          <w:numId w:val="1"/>
        </w:numPr>
        <w:tabs>
          <w:tab w:val="left" w:pos="0"/>
        </w:tabs>
        <w:ind w:left="0" w:right="0" w:firstLine="720"/>
        <w:jc w:val="both"/>
        <w:rPr>
          <w:rFonts w:ascii="Times New Roman" w:hAnsi="Times New Roman"/>
          <w:sz w:val="28"/>
          <w:szCs w:val="28"/>
        </w:rPr>
      </w:pPr>
      <w:r w:rsidRPr="007A166A">
        <w:rPr>
          <w:rFonts w:ascii="Times New Roman" w:hAnsi="Times New Roman"/>
          <w:sz w:val="28"/>
          <w:szCs w:val="28"/>
        </w:rPr>
        <w:t>Владельцы Облигаций (далее -</w:t>
      </w:r>
      <w:r>
        <w:rPr>
          <w:rFonts w:ascii="Times New Roman" w:hAnsi="Times New Roman"/>
          <w:sz w:val="28"/>
          <w:szCs w:val="28"/>
        </w:rPr>
        <w:t xml:space="preserve"> Владельцы) – совершеннолетние граждане Российской Федерации</w:t>
      </w:r>
      <w:r w:rsidRPr="00586A02">
        <w:rPr>
          <w:rFonts w:ascii="Times New Roman" w:hAnsi="Times New Roman"/>
          <w:sz w:val="28"/>
          <w:szCs w:val="28"/>
        </w:rPr>
        <w:t>, а также кредитные организации или другие специализированные финансовые организации, заключившие с Эмитентом соглашения об осуществлении агентских функций по размещению, выкупу, обслуживанию и погашению выпусков Облигаций (далее соответственно - Агенты, Соглашения), юридические лица</w:t>
      </w:r>
      <w:r w:rsidRPr="00122195">
        <w:rPr>
          <w:rFonts w:ascii="Times New Roman" w:hAnsi="Times New Roman"/>
          <w:color w:val="000000" w:themeColor="text1"/>
          <w:sz w:val="28"/>
          <w:szCs w:val="28"/>
        </w:rPr>
        <w:t xml:space="preserve">, входящие в группу лиц Агента и привлеченные Агентом по согласованию с Эмитентом для выполнения части агентских функций в соответствии с Соглашениями, а также </w:t>
      </w:r>
      <w:r w:rsidRPr="002E6578">
        <w:rPr>
          <w:rFonts w:ascii="Times New Roman" w:hAnsi="Times New Roman"/>
          <w:color w:val="000000" w:themeColor="text1"/>
          <w:sz w:val="28"/>
          <w:szCs w:val="28"/>
        </w:rPr>
        <w:t>иные юридические и физические лица в случаях, предусмотренных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абзацами </w:t>
      </w:r>
      <w:r w:rsidRPr="002E6578">
        <w:rPr>
          <w:rFonts w:ascii="Times New Roman" w:hAnsi="Times New Roman"/>
          <w:color w:val="000000" w:themeColor="text1"/>
          <w:sz w:val="28"/>
          <w:szCs w:val="28"/>
        </w:rPr>
        <w:t xml:space="preserve"> третьим и </w:t>
      </w:r>
      <w:hyperlink w:anchor="P66" w:history="1">
        <w:r w:rsidRPr="002E6578">
          <w:rPr>
            <w:rFonts w:ascii="Times New Roman" w:hAnsi="Times New Roman"/>
            <w:color w:val="000000" w:themeColor="text1"/>
            <w:sz w:val="28"/>
            <w:szCs w:val="28"/>
          </w:rPr>
          <w:t xml:space="preserve">шестым </w:t>
        </w:r>
      </w:hyperlink>
      <w:r w:rsidRPr="008D2D35">
        <w:rPr>
          <w:rFonts w:ascii="Times New Roman" w:hAnsi="Times New Roman"/>
          <w:sz w:val="28"/>
          <w:szCs w:val="28"/>
        </w:rPr>
        <w:t xml:space="preserve">пункта </w:t>
      </w:r>
      <w:r w:rsidR="004E527A">
        <w:rPr>
          <w:rFonts w:ascii="Times New Roman" w:hAnsi="Times New Roman"/>
          <w:color w:val="000000" w:themeColor="text1"/>
          <w:sz w:val="28"/>
          <w:szCs w:val="28"/>
        </w:rPr>
        <w:t>2.4</w:t>
      </w:r>
      <w:r w:rsidRPr="002E6578">
        <w:rPr>
          <w:rFonts w:ascii="Times New Roman" w:hAnsi="Times New Roman"/>
          <w:color w:val="000000" w:themeColor="text1"/>
          <w:sz w:val="28"/>
          <w:szCs w:val="28"/>
        </w:rPr>
        <w:t xml:space="preserve"> настоящих Условий</w:t>
      </w:r>
      <w:r w:rsidRPr="002E6578">
        <w:rPr>
          <w:rFonts w:ascii="Times New Roman" w:hAnsi="Times New Roman"/>
          <w:sz w:val="28"/>
          <w:szCs w:val="28"/>
        </w:rPr>
        <w:t xml:space="preserve"> эмиссии.</w:t>
      </w:r>
    </w:p>
    <w:p w:rsidR="00DE3AA1" w:rsidRPr="00586A02" w:rsidRDefault="00DE3AA1" w:rsidP="00DE3AA1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6A02">
        <w:rPr>
          <w:rFonts w:ascii="Times New Roman" w:hAnsi="Times New Roman" w:cs="Times New Roman"/>
          <w:sz w:val="28"/>
          <w:szCs w:val="28"/>
        </w:rPr>
        <w:t>Эмитент заключает Соглашение с Агентом, имеющим лицензию на осуществление банковских операций, лицензии на осуществление профессиональной деятельности на рынке ценных бумаг (брокерской и депозитарной деятельности).</w:t>
      </w:r>
    </w:p>
    <w:p w:rsidR="00DE3AA1" w:rsidRPr="00586A02" w:rsidRDefault="00DE3AA1" w:rsidP="00BC0B7F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6A02">
        <w:rPr>
          <w:rFonts w:ascii="Times New Roman" w:hAnsi="Times New Roman" w:cs="Times New Roman"/>
          <w:sz w:val="28"/>
          <w:szCs w:val="28"/>
        </w:rPr>
        <w:t xml:space="preserve">Агенты выступают Владельцами исключительно в связи с выполнением ими функций, предусмотренных настоящими Условиями </w:t>
      </w:r>
      <w:r w:rsidRPr="00F12E8D">
        <w:rPr>
          <w:rFonts w:ascii="Times New Roman" w:hAnsi="Times New Roman"/>
          <w:sz w:val="28"/>
          <w:szCs w:val="28"/>
        </w:rPr>
        <w:t>эмиссии</w:t>
      </w:r>
      <w:r w:rsidRPr="00586A02">
        <w:rPr>
          <w:rFonts w:ascii="Times New Roman" w:hAnsi="Times New Roman" w:cs="Times New Roman"/>
          <w:sz w:val="28"/>
          <w:szCs w:val="28"/>
        </w:rPr>
        <w:t xml:space="preserve"> и Соглашениями.</w:t>
      </w:r>
    </w:p>
    <w:p w:rsidR="00DE3AA1" w:rsidRPr="00586A02" w:rsidRDefault="00DE3AA1" w:rsidP="00DE3AA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6A02">
        <w:rPr>
          <w:rFonts w:ascii="Times New Roman" w:hAnsi="Times New Roman" w:cs="Times New Roman"/>
          <w:sz w:val="28"/>
          <w:szCs w:val="28"/>
        </w:rPr>
        <w:t>Агенты действуют в соответствии с настоящими Условиями</w:t>
      </w:r>
      <w:r w:rsidRPr="00783E83">
        <w:rPr>
          <w:rFonts w:ascii="Times New Roman" w:hAnsi="Times New Roman"/>
          <w:sz w:val="28"/>
          <w:szCs w:val="28"/>
        </w:rPr>
        <w:t xml:space="preserve"> </w:t>
      </w:r>
      <w:r w:rsidRPr="00F12E8D">
        <w:rPr>
          <w:rFonts w:ascii="Times New Roman" w:hAnsi="Times New Roman"/>
          <w:sz w:val="28"/>
          <w:szCs w:val="28"/>
        </w:rPr>
        <w:t>эмиссии</w:t>
      </w:r>
      <w:r w:rsidRPr="00586A02">
        <w:rPr>
          <w:rFonts w:ascii="Times New Roman" w:hAnsi="Times New Roman" w:cs="Times New Roman"/>
          <w:sz w:val="28"/>
          <w:szCs w:val="28"/>
        </w:rPr>
        <w:t xml:space="preserve"> и Соглашениями.</w:t>
      </w:r>
    </w:p>
    <w:p w:rsidR="00DE3AA1" w:rsidRPr="00586A02" w:rsidRDefault="00DE3AA1" w:rsidP="00DE3AA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6A02">
        <w:rPr>
          <w:rFonts w:ascii="Times New Roman" w:hAnsi="Times New Roman" w:cs="Times New Roman"/>
          <w:sz w:val="28"/>
          <w:szCs w:val="28"/>
        </w:rPr>
        <w:t>Для каждого выпуска Облигаций Решением о</w:t>
      </w:r>
      <w:r>
        <w:rPr>
          <w:rFonts w:ascii="Times New Roman" w:hAnsi="Times New Roman" w:cs="Times New Roman"/>
          <w:sz w:val="28"/>
          <w:szCs w:val="28"/>
        </w:rPr>
        <w:t xml:space="preserve">б эмиссии </w:t>
      </w:r>
      <w:r w:rsidRPr="00586A02">
        <w:rPr>
          <w:rFonts w:ascii="Times New Roman" w:hAnsi="Times New Roman" w:cs="Times New Roman"/>
          <w:sz w:val="28"/>
          <w:szCs w:val="28"/>
        </w:rPr>
        <w:t xml:space="preserve">могут устанавливаться ограничения по минимальному и (или) максимальному количеству Облигаций выпуска, доступному для приобретения одним </w:t>
      </w:r>
      <w:r w:rsidRPr="00586A02">
        <w:rPr>
          <w:rFonts w:ascii="Times New Roman" w:hAnsi="Times New Roman" w:cs="Times New Roman"/>
          <w:sz w:val="28"/>
          <w:szCs w:val="28"/>
        </w:rPr>
        <w:lastRenderedPageBreak/>
        <w:t>Владельцем, не являющимся Агентом.</w:t>
      </w:r>
    </w:p>
    <w:p w:rsidR="00DE3AA1" w:rsidRDefault="00DE3AA1" w:rsidP="00DE3AA1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F5188" w:rsidRPr="002958BA" w:rsidRDefault="00EF5188" w:rsidP="00EF5188">
      <w:pPr>
        <w:pStyle w:val="ConsPlusNormal"/>
        <w:ind w:firstLine="709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2958BA">
        <w:rPr>
          <w:rFonts w:ascii="Times New Roman" w:hAnsi="Times New Roman" w:cs="Times New Roman"/>
          <w:sz w:val="28"/>
          <w:szCs w:val="28"/>
        </w:rPr>
        <w:t xml:space="preserve">. Порядок размещения и обращения Облигаций 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/>
          <w:sz w:val="28"/>
          <w:szCs w:val="28"/>
        </w:rPr>
        <w:t>2.1.</w:t>
      </w:r>
      <w:r w:rsidRPr="002958BA">
        <w:rPr>
          <w:rFonts w:ascii="Times New Roman" w:hAnsi="Times New Roman"/>
          <w:sz w:val="28"/>
          <w:szCs w:val="28"/>
          <w:lang w:val="en-US"/>
        </w:rPr>
        <w:t> </w:t>
      </w:r>
      <w:r w:rsidRPr="002958BA">
        <w:rPr>
          <w:rFonts w:ascii="Times New Roman" w:hAnsi="Times New Roman"/>
          <w:sz w:val="28"/>
          <w:szCs w:val="28"/>
        </w:rPr>
        <w:t>Размещение Облигаций осуществляется Агентами за счет и по поручению Эмитента</w:t>
      </w:r>
      <w:r w:rsidRPr="002958BA" w:rsidDel="00427677">
        <w:rPr>
          <w:rFonts w:ascii="Times New Roman" w:hAnsi="Times New Roman"/>
          <w:sz w:val="28"/>
          <w:szCs w:val="28"/>
        </w:rPr>
        <w:t xml:space="preserve"> </w:t>
      </w:r>
      <w:r w:rsidRPr="002958BA">
        <w:rPr>
          <w:rFonts w:ascii="Times New Roman" w:hAnsi="Times New Roman"/>
          <w:sz w:val="28"/>
          <w:szCs w:val="28"/>
        </w:rPr>
        <w:t xml:space="preserve">по открытой подписке. </w:t>
      </w:r>
      <w:proofErr w:type="gramStart"/>
      <w:r w:rsidRPr="002958BA">
        <w:rPr>
          <w:rFonts w:ascii="Times New Roman" w:hAnsi="Times New Roman" w:cs="Times New Roman"/>
          <w:sz w:val="28"/>
          <w:szCs w:val="28"/>
        </w:rPr>
        <w:t>Для участия в размещении Облигаций потенциальные Владельцы заключают брокерский договор с Агентом</w:t>
      </w:r>
      <w:r w:rsidR="00930FAB">
        <w:rPr>
          <w:rFonts w:ascii="Times New Roman" w:hAnsi="Times New Roman" w:cs="Times New Roman"/>
          <w:sz w:val="28"/>
          <w:szCs w:val="28"/>
        </w:rPr>
        <w:t xml:space="preserve"> (</w:t>
      </w:r>
      <w:r w:rsidR="00930FAB" w:rsidRPr="002958BA">
        <w:rPr>
          <w:rFonts w:ascii="Times New Roman" w:hAnsi="Times New Roman" w:cs="Times New Roman"/>
          <w:sz w:val="28"/>
          <w:szCs w:val="28"/>
        </w:rPr>
        <w:t xml:space="preserve">в случае отсутствия ранее заключенного с Агентом </w:t>
      </w:r>
      <w:r w:rsidR="00930FAB">
        <w:rPr>
          <w:rFonts w:ascii="Times New Roman" w:hAnsi="Times New Roman" w:cs="Times New Roman"/>
          <w:sz w:val="28"/>
          <w:szCs w:val="28"/>
        </w:rPr>
        <w:t>брокерского</w:t>
      </w:r>
      <w:r w:rsidR="00930FAB" w:rsidRPr="002958BA">
        <w:rPr>
          <w:rFonts w:ascii="Times New Roman" w:hAnsi="Times New Roman" w:cs="Times New Roman"/>
          <w:sz w:val="28"/>
          <w:szCs w:val="28"/>
        </w:rPr>
        <w:t xml:space="preserve"> договора)</w:t>
      </w:r>
      <w:r w:rsidR="00930FAB">
        <w:rPr>
          <w:rFonts w:ascii="Times New Roman" w:hAnsi="Times New Roman" w:cs="Times New Roman"/>
          <w:sz w:val="28"/>
          <w:szCs w:val="28"/>
        </w:rPr>
        <w:t>,</w:t>
      </w:r>
      <w:r w:rsidRPr="002958BA">
        <w:rPr>
          <w:rFonts w:ascii="Times New Roman" w:eastAsia="SimSun" w:hAnsi="Times New Roman" w:cs="Times New Roman"/>
          <w:sz w:val="28"/>
          <w:szCs w:val="28"/>
          <w:lang w:eastAsia="zh-CN"/>
        </w:rPr>
        <w:t xml:space="preserve"> </w:t>
      </w:r>
      <w:r w:rsidR="00930FAB" w:rsidRPr="002958BA">
        <w:rPr>
          <w:rFonts w:ascii="Times New Roman" w:hAnsi="Times New Roman" w:cs="Times New Roman"/>
          <w:sz w:val="28"/>
          <w:szCs w:val="28"/>
        </w:rPr>
        <w:t>депозитарный договор с Агентом (в случае отсутствия ранее заключенного с Агентом депозитарного договора)</w:t>
      </w:r>
      <w:r w:rsidR="00930FAB">
        <w:rPr>
          <w:rFonts w:ascii="Times New Roman" w:hAnsi="Times New Roman" w:cs="Times New Roman"/>
          <w:sz w:val="28"/>
          <w:szCs w:val="28"/>
        </w:rPr>
        <w:t xml:space="preserve"> </w:t>
      </w:r>
      <w:r w:rsidRPr="002958BA">
        <w:rPr>
          <w:rFonts w:ascii="Times New Roman" w:eastAsia="SimSun" w:hAnsi="Times New Roman" w:cs="Times New Roman"/>
          <w:sz w:val="28"/>
          <w:szCs w:val="28"/>
          <w:lang w:eastAsia="zh-CN"/>
        </w:rPr>
        <w:t>или договор на открытие  индивидуального инвестиционного счета</w:t>
      </w:r>
      <w:r w:rsidRPr="002958BA">
        <w:rPr>
          <w:rFonts w:ascii="Times New Roman" w:hAnsi="Times New Roman" w:cs="Times New Roman"/>
          <w:sz w:val="28"/>
          <w:szCs w:val="28"/>
        </w:rPr>
        <w:t xml:space="preserve"> (в случае отсутствия ранее заключенного с Агентом договора на открытие индивидуального инвестиционного счета), и дают поручение Агенту на приобретение</w:t>
      </w:r>
      <w:proofErr w:type="gramEnd"/>
      <w:r w:rsidRPr="002958BA">
        <w:rPr>
          <w:rFonts w:ascii="Times New Roman" w:hAnsi="Times New Roman" w:cs="Times New Roman"/>
          <w:sz w:val="28"/>
          <w:szCs w:val="28"/>
        </w:rPr>
        <w:t xml:space="preserve"> Облигаций.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Учет прав на Облигации осуществляется тем Агентом, которому Владелец давал поручение на приобретение данной Облигации.</w:t>
      </w:r>
    </w:p>
    <w:p w:rsidR="00EF5188" w:rsidRDefault="00EF5188" w:rsidP="00974D6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Для заключения сделок с Владельцами при размещении Облигаций Агенты использ</w:t>
      </w:r>
      <w:r w:rsidR="00930FAB">
        <w:rPr>
          <w:rFonts w:ascii="Times New Roman" w:hAnsi="Times New Roman" w:cs="Times New Roman"/>
          <w:sz w:val="28"/>
          <w:szCs w:val="28"/>
        </w:rPr>
        <w:t>уют</w:t>
      </w:r>
      <w:r w:rsidRPr="002958BA">
        <w:rPr>
          <w:rFonts w:ascii="Times New Roman" w:hAnsi="Times New Roman" w:cs="Times New Roman"/>
          <w:sz w:val="28"/>
          <w:szCs w:val="28"/>
        </w:rPr>
        <w:t xml:space="preserve"> систему торгов организатора торговли в соответствии с установленными им правилами организованных торгов.</w:t>
      </w:r>
    </w:p>
    <w:p w:rsidR="001E6762" w:rsidRPr="00B01F42" w:rsidRDefault="001E6762" w:rsidP="001E6762">
      <w:pPr>
        <w:pStyle w:val="ad"/>
        <w:spacing w:after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Агенты ежедневно в рабочие дни каждого Агента с </w:t>
      </w:r>
      <w:r>
        <w:rPr>
          <w:color w:val="000000" w:themeColor="text1"/>
          <w:sz w:val="28"/>
          <w:szCs w:val="28"/>
        </w:rPr>
        <w:t xml:space="preserve">даты начала размещения Облигаций и не позднее даты окончания размещения </w:t>
      </w:r>
      <w:r w:rsidR="00030783">
        <w:rPr>
          <w:color w:val="000000" w:themeColor="text1"/>
          <w:sz w:val="28"/>
          <w:szCs w:val="28"/>
        </w:rPr>
        <w:t>О</w:t>
      </w:r>
      <w:r>
        <w:rPr>
          <w:color w:val="000000" w:themeColor="text1"/>
          <w:sz w:val="28"/>
          <w:szCs w:val="28"/>
        </w:rPr>
        <w:t xml:space="preserve">блигаций </w:t>
      </w:r>
      <w:r>
        <w:rPr>
          <w:sz w:val="28"/>
          <w:szCs w:val="28"/>
        </w:rPr>
        <w:t>осуществляют прием поручений от потенциальных Владельцев на покупку облигаций. Расчеты каждого из Агентов</w:t>
      </w:r>
      <w:r w:rsidRPr="00B01F42">
        <w:rPr>
          <w:sz w:val="28"/>
          <w:szCs w:val="28"/>
        </w:rPr>
        <w:t xml:space="preserve"> с потенциальным Владельцем при </w:t>
      </w:r>
      <w:r>
        <w:rPr>
          <w:sz w:val="28"/>
          <w:szCs w:val="28"/>
        </w:rPr>
        <w:t>размещении о</w:t>
      </w:r>
      <w:r w:rsidRPr="00B01F42">
        <w:rPr>
          <w:sz w:val="28"/>
          <w:szCs w:val="28"/>
        </w:rPr>
        <w:t>блигации осуществляются</w:t>
      </w:r>
      <w:r>
        <w:rPr>
          <w:sz w:val="28"/>
          <w:szCs w:val="28"/>
        </w:rPr>
        <w:t xml:space="preserve"> </w:t>
      </w:r>
      <w:r w:rsidRPr="00B01F42">
        <w:rPr>
          <w:sz w:val="28"/>
          <w:szCs w:val="28"/>
        </w:rPr>
        <w:t>в тот же день</w:t>
      </w:r>
      <w:r>
        <w:rPr>
          <w:sz w:val="28"/>
          <w:szCs w:val="28"/>
        </w:rPr>
        <w:t>.</w:t>
      </w:r>
    </w:p>
    <w:p w:rsidR="00030783" w:rsidRDefault="00EF5188" w:rsidP="00974D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Цена размещения Облигации определяется Эмитентом в соответствии с </w:t>
      </w:r>
      <w:hyperlink r:id="rId11" w:history="1">
        <w:r w:rsidRPr="002958B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Приложением</w:t>
        </w:r>
      </w:hyperlink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67D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№1 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к настоящим Условиям эмиссии. Цена размещения не включает в себя купонный д</w:t>
      </w:r>
      <w:r w:rsidRPr="002958BA">
        <w:rPr>
          <w:rFonts w:ascii="Times New Roman" w:hAnsi="Times New Roman" w:cs="Times New Roman"/>
          <w:sz w:val="28"/>
          <w:szCs w:val="28"/>
        </w:rPr>
        <w:t>оход по Облигации, накопленный на день приобретения Облигации Владельцем и уплачиваемый им при приобретении Облигации.</w:t>
      </w:r>
    </w:p>
    <w:p w:rsidR="00EF5188" w:rsidRDefault="00EF5188" w:rsidP="00974D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Информация о цене размещения, доходностях к погашению по Облигации на каждый день предстоящей недели раскрывается в течение периода размещения Облигаций не позднее, чем за один рабочий день до начала соответствующей недели на официальном сайте Эмитента в информаци</w:t>
      </w:r>
      <w:r w:rsidR="00007B45">
        <w:rPr>
          <w:rFonts w:ascii="Times New Roman" w:hAnsi="Times New Roman" w:cs="Times New Roman"/>
          <w:sz w:val="28"/>
          <w:szCs w:val="28"/>
        </w:rPr>
        <w:t>онно-телекоммуникационной сети «</w:t>
      </w:r>
      <w:r w:rsidRPr="002958BA">
        <w:rPr>
          <w:rFonts w:ascii="Times New Roman" w:hAnsi="Times New Roman" w:cs="Times New Roman"/>
          <w:sz w:val="28"/>
          <w:szCs w:val="28"/>
        </w:rPr>
        <w:t>Интернет</w:t>
      </w:r>
      <w:r w:rsidR="00007B45">
        <w:rPr>
          <w:rFonts w:ascii="Times New Roman" w:hAnsi="Times New Roman" w:cs="Times New Roman"/>
          <w:sz w:val="28"/>
          <w:szCs w:val="28"/>
        </w:rPr>
        <w:t>»</w:t>
      </w:r>
      <w:r w:rsidRPr="002958BA">
        <w:rPr>
          <w:rFonts w:ascii="Times New Roman" w:hAnsi="Times New Roman" w:cs="Times New Roman"/>
          <w:sz w:val="28"/>
          <w:szCs w:val="28"/>
        </w:rPr>
        <w:t>.</w:t>
      </w:r>
    </w:p>
    <w:p w:rsidR="00030783" w:rsidRPr="002958BA" w:rsidRDefault="00030783" w:rsidP="00974D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Информация о накопленном купонном доходе по </w:t>
      </w:r>
      <w:proofErr w:type="gramStart"/>
      <w:r w:rsidRPr="002958BA">
        <w:rPr>
          <w:rFonts w:ascii="Times New Roman" w:hAnsi="Times New Roman" w:cs="Times New Roman"/>
          <w:sz w:val="28"/>
          <w:szCs w:val="28"/>
        </w:rPr>
        <w:t>Облигации</w:t>
      </w:r>
      <w:proofErr w:type="gramEnd"/>
      <w:r w:rsidRPr="002958BA">
        <w:rPr>
          <w:rFonts w:ascii="Times New Roman" w:hAnsi="Times New Roman" w:cs="Times New Roman"/>
          <w:sz w:val="28"/>
          <w:szCs w:val="28"/>
        </w:rPr>
        <w:t xml:space="preserve"> на каждый</w:t>
      </w:r>
      <w:r>
        <w:rPr>
          <w:rFonts w:ascii="Times New Roman" w:hAnsi="Times New Roman" w:cs="Times New Roman"/>
          <w:sz w:val="28"/>
          <w:szCs w:val="28"/>
        </w:rPr>
        <w:t xml:space="preserve"> день</w:t>
      </w:r>
      <w:r w:rsidRPr="002958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обращения Облигаций начиная с</w:t>
      </w:r>
      <w:r w:rsidR="00B43F0D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 дня</w:t>
      </w:r>
      <w:r w:rsidR="00B43F0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следующего за первым днем размещения Облигаций</w:t>
      </w:r>
      <w:r w:rsidR="00B43F0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958BA">
        <w:rPr>
          <w:rFonts w:ascii="Times New Roman" w:hAnsi="Times New Roman" w:cs="Times New Roman"/>
          <w:sz w:val="28"/>
          <w:szCs w:val="28"/>
        </w:rPr>
        <w:t xml:space="preserve">раскрывается </w:t>
      </w:r>
      <w:r>
        <w:rPr>
          <w:rFonts w:ascii="Times New Roman" w:hAnsi="Times New Roman" w:cs="Times New Roman"/>
          <w:sz w:val="28"/>
          <w:szCs w:val="28"/>
        </w:rPr>
        <w:t>Эмитентом</w:t>
      </w:r>
      <w:r w:rsidRPr="002958BA">
        <w:rPr>
          <w:rFonts w:ascii="Times New Roman" w:hAnsi="Times New Roman" w:cs="Times New Roman"/>
          <w:sz w:val="28"/>
          <w:szCs w:val="28"/>
        </w:rPr>
        <w:t xml:space="preserve"> </w:t>
      </w:r>
      <w:r w:rsidR="00D00798" w:rsidRPr="00D00798">
        <w:rPr>
          <w:rFonts w:ascii="Times New Roman" w:hAnsi="Times New Roman" w:cs="Times New Roman"/>
          <w:sz w:val="28"/>
          <w:szCs w:val="28"/>
        </w:rPr>
        <w:t>до даты начала размещения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958BA">
        <w:rPr>
          <w:rFonts w:ascii="Times New Roman" w:hAnsi="Times New Roman" w:cs="Times New Roman"/>
          <w:sz w:val="28"/>
          <w:szCs w:val="28"/>
        </w:rPr>
        <w:t xml:space="preserve">на официальном сайте Эмитента в информационно-телекоммуникационной сети </w:t>
      </w:r>
      <w:r w:rsidR="00752201">
        <w:rPr>
          <w:rFonts w:ascii="Times New Roman" w:hAnsi="Times New Roman" w:cs="Times New Roman"/>
          <w:sz w:val="28"/>
          <w:szCs w:val="28"/>
        </w:rPr>
        <w:t>«</w:t>
      </w:r>
      <w:r w:rsidRPr="002958BA">
        <w:rPr>
          <w:rFonts w:ascii="Times New Roman" w:hAnsi="Times New Roman" w:cs="Times New Roman"/>
          <w:sz w:val="28"/>
          <w:szCs w:val="28"/>
        </w:rPr>
        <w:t>Интернет</w:t>
      </w:r>
      <w:r w:rsidR="00752201">
        <w:rPr>
          <w:rFonts w:ascii="Times New Roman" w:hAnsi="Times New Roman" w:cs="Times New Roman"/>
          <w:sz w:val="28"/>
          <w:szCs w:val="28"/>
        </w:rPr>
        <w:t>»</w:t>
      </w:r>
    </w:p>
    <w:p w:rsidR="006B7EAF" w:rsidRDefault="006B7EAF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Все расчеты по о</w:t>
      </w: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>блигациям производятся в валюте Российской Федерации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2.2.</w:t>
      </w:r>
      <w:r w:rsidRPr="002958BA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2958BA">
        <w:rPr>
          <w:rFonts w:ascii="Times New Roman" w:hAnsi="Times New Roman" w:cs="Times New Roman"/>
          <w:sz w:val="28"/>
          <w:szCs w:val="28"/>
        </w:rPr>
        <w:t xml:space="preserve">Дата начала </w:t>
      </w:r>
      <w:r w:rsidR="001E6762">
        <w:rPr>
          <w:rFonts w:ascii="Times New Roman" w:hAnsi="Times New Roman" w:cs="Times New Roman"/>
          <w:sz w:val="28"/>
          <w:szCs w:val="28"/>
        </w:rPr>
        <w:t xml:space="preserve">и дата окончания </w:t>
      </w:r>
      <w:r w:rsidRPr="002958BA">
        <w:rPr>
          <w:rFonts w:ascii="Times New Roman" w:hAnsi="Times New Roman" w:cs="Times New Roman"/>
          <w:sz w:val="28"/>
          <w:szCs w:val="28"/>
        </w:rPr>
        <w:t xml:space="preserve">размещения </w:t>
      </w:r>
      <w:r w:rsidR="00767DF6">
        <w:rPr>
          <w:rFonts w:ascii="Times New Roman" w:hAnsi="Times New Roman" w:cs="Times New Roman"/>
          <w:sz w:val="28"/>
          <w:szCs w:val="28"/>
        </w:rPr>
        <w:t xml:space="preserve">выпуска </w:t>
      </w:r>
      <w:r w:rsidRPr="002958BA">
        <w:rPr>
          <w:rFonts w:ascii="Times New Roman" w:hAnsi="Times New Roman" w:cs="Times New Roman"/>
          <w:sz w:val="28"/>
          <w:szCs w:val="28"/>
        </w:rPr>
        <w:t>Облигаций определяется Эмитентом после государственной регистрации настоящих Условий эмиссии в Министерстве финансов Российской Федерации и указывается в Решении об эмиссии.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Раскрытие информации, содержащейся в Решении об эмиссии, осуществляется путем размещения (опубликования) на сайте Эмитента в </w:t>
      </w:r>
      <w:r w:rsidRPr="002958BA">
        <w:rPr>
          <w:rFonts w:ascii="Times New Roman" w:hAnsi="Times New Roman" w:cs="Times New Roman"/>
          <w:sz w:val="28"/>
          <w:szCs w:val="28"/>
        </w:rPr>
        <w:lastRenderedPageBreak/>
        <w:t>информационно-телекоммуникационной сети «Интернет» не позднее чем за 2 (два) рабочих дня до даты начала размещения выпуска Облигаций.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2.3.  Величина накопленного купонного дохода рассчитывается по формуле: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188" w:rsidRPr="006102EE" w:rsidRDefault="00EF5188" w:rsidP="00EF5188">
      <w:pPr>
        <w:pStyle w:val="ConsPlusNormal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НКД</w:t>
      </w:r>
      <w:r w:rsidR="001C4087" w:rsidRPr="001C408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= 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</w:t>
      </w:r>
      <w:r w:rsidR="001C4087" w:rsidRPr="001C408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* 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</w:t>
      </w:r>
      <w:r w:rsidR="001C4087" w:rsidRPr="001C408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* ((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="001C4087" w:rsidRPr="001C408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</w:t>
      </w:r>
      <w:r w:rsidR="001C4087" w:rsidRPr="001C4087">
        <w:rPr>
          <w:rFonts w:ascii="Times New Roman" w:hAnsi="Times New Roman" w:cs="Times New Roman"/>
          <w:color w:val="000000" w:themeColor="text1"/>
          <w:sz w:val="28"/>
          <w:szCs w:val="28"/>
        </w:rPr>
        <w:t>-1) / 365) / 100%,</w:t>
      </w:r>
    </w:p>
    <w:p w:rsidR="00EF5188" w:rsidRPr="006102EE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где: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НКД - накопленный купонный доход на одну Облигацию, рублей;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N - номинальн</w:t>
      </w:r>
      <w:r w:rsidR="00FE50A7">
        <w:rPr>
          <w:rFonts w:ascii="Times New Roman" w:hAnsi="Times New Roman" w:cs="Times New Roman"/>
          <w:color w:val="000000" w:themeColor="text1"/>
          <w:sz w:val="28"/>
          <w:szCs w:val="28"/>
        </w:rPr>
        <w:t>ая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стоимост</w:t>
      </w:r>
      <w:r w:rsidR="00FE50A7">
        <w:rPr>
          <w:rFonts w:ascii="Times New Roman" w:hAnsi="Times New Roman" w:cs="Times New Roman"/>
          <w:color w:val="000000" w:themeColor="text1"/>
          <w:sz w:val="28"/>
          <w:szCs w:val="28"/>
        </w:rPr>
        <w:t>ь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Облигации, рублей;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R - размер процентной ставки купонного дохода, процентов годовых;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Т - дата, на которую рассчитывается</w:t>
      </w:r>
      <w:r w:rsidR="005D6C8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D6C84"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накопленный купонный доход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T-1 - дата окончания купонного периода Облигаций или дата начала размещения для первого купонного периода</w:t>
      </w:r>
      <w:r w:rsidR="0075220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Размер </w:t>
      </w:r>
      <w:r w:rsidR="005D6C84"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накопленн</w:t>
      </w:r>
      <w:r w:rsidR="005D6C84">
        <w:rPr>
          <w:rFonts w:ascii="Times New Roman" w:hAnsi="Times New Roman" w:cs="Times New Roman"/>
          <w:color w:val="000000" w:themeColor="text1"/>
          <w:sz w:val="28"/>
          <w:szCs w:val="28"/>
        </w:rPr>
        <w:t>ого</w:t>
      </w:r>
      <w:r w:rsidR="005D6C84"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купонн</w:t>
      </w:r>
      <w:r w:rsidR="005D6C84">
        <w:rPr>
          <w:rFonts w:ascii="Times New Roman" w:hAnsi="Times New Roman" w:cs="Times New Roman"/>
          <w:color w:val="000000" w:themeColor="text1"/>
          <w:sz w:val="28"/>
          <w:szCs w:val="28"/>
        </w:rPr>
        <w:t>ого</w:t>
      </w:r>
      <w:r w:rsidR="005D6C84"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доход</w:t>
      </w:r>
      <w:r w:rsidR="005D6C84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расчете на одну Облигацию определяется с точностью до одной копейки. Округление производится по правилам математического округления</w:t>
      </w:r>
      <w:r w:rsidRPr="002958BA">
        <w:rPr>
          <w:rFonts w:ascii="Times New Roman" w:hAnsi="Times New Roman" w:cs="Times New Roman"/>
          <w:sz w:val="28"/>
          <w:szCs w:val="28"/>
        </w:rPr>
        <w:t>, а именно: в случае если третий знак после запятой больше или равен 5, второй знак после запятой увеличивается на единицу, в случае если третий знак после запятой меньше 5, второй знак после запятой не изменяется).</w:t>
      </w:r>
    </w:p>
    <w:p w:rsidR="005D4822" w:rsidRDefault="00EF5188" w:rsidP="005D4822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2.4. </w:t>
      </w:r>
      <w:r w:rsidRPr="002958BA">
        <w:rPr>
          <w:rFonts w:ascii="Times New Roman" w:hAnsi="Times New Roman"/>
          <w:sz w:val="28"/>
          <w:szCs w:val="28"/>
        </w:rPr>
        <w:t>Обращение Облигаций на вторичном рынке, включая заключение сделок с Облигациями между Агентами, не допускается</w:t>
      </w:r>
      <w:r w:rsidR="002869E6">
        <w:rPr>
          <w:rFonts w:ascii="Times New Roman" w:hAnsi="Times New Roman"/>
          <w:sz w:val="28"/>
          <w:szCs w:val="28"/>
        </w:rPr>
        <w:t>, за исключением выкупа Облигаций Агентом и передачи Облигаций в наследство физическим лицам</w:t>
      </w:r>
      <w:r w:rsidR="005D4822">
        <w:rPr>
          <w:rFonts w:ascii="Times New Roman" w:hAnsi="Times New Roman"/>
          <w:sz w:val="28"/>
          <w:szCs w:val="28"/>
        </w:rPr>
        <w:t xml:space="preserve"> </w:t>
      </w:r>
      <w:r w:rsidR="00D00798" w:rsidRPr="00D00798">
        <w:rPr>
          <w:rFonts w:ascii="Times New Roman" w:hAnsi="Times New Roman"/>
          <w:sz w:val="28"/>
          <w:szCs w:val="28"/>
        </w:rPr>
        <w:t>и перехода права собственности в случае применения к владельцу процедуры банкротства</w:t>
      </w:r>
      <w:r w:rsidR="005D4822">
        <w:rPr>
          <w:rFonts w:ascii="Times New Roman" w:hAnsi="Times New Roman"/>
          <w:sz w:val="28"/>
          <w:szCs w:val="28"/>
        </w:rPr>
        <w:t>.</w:t>
      </w:r>
    </w:p>
    <w:p w:rsidR="00EF5188" w:rsidRPr="002958BA" w:rsidRDefault="00EF5188" w:rsidP="00EF5188">
      <w:pPr>
        <w:pStyle w:val="ConsNormal"/>
        <w:tabs>
          <w:tab w:val="left" w:pos="1134"/>
        </w:tabs>
        <w:ind w:right="0" w:firstLine="709"/>
        <w:jc w:val="both"/>
        <w:rPr>
          <w:rFonts w:ascii="Times New Roman" w:hAnsi="Times New Roman"/>
          <w:sz w:val="28"/>
          <w:szCs w:val="28"/>
        </w:rPr>
      </w:pPr>
      <w:r w:rsidRPr="002958BA">
        <w:rPr>
          <w:rFonts w:ascii="Times New Roman" w:hAnsi="Times New Roman"/>
          <w:sz w:val="28"/>
          <w:szCs w:val="28"/>
        </w:rPr>
        <w:t>Приобретение Облигаций третьими лицами в интересах Владельцев и (или) по их поручению не допускается.</w:t>
      </w:r>
    </w:p>
    <w:p w:rsidR="00EF5188" w:rsidRPr="002958BA" w:rsidRDefault="00EF5188" w:rsidP="00EF5188">
      <w:pPr>
        <w:pStyle w:val="ConsNormal"/>
        <w:tabs>
          <w:tab w:val="left" w:pos="1134"/>
        </w:tabs>
        <w:ind w:right="0" w:firstLine="709"/>
        <w:jc w:val="both"/>
        <w:rPr>
          <w:rFonts w:ascii="Times New Roman" w:hAnsi="Times New Roman"/>
          <w:sz w:val="28"/>
          <w:szCs w:val="28"/>
        </w:rPr>
      </w:pPr>
      <w:r w:rsidRPr="002958BA">
        <w:rPr>
          <w:rFonts w:ascii="Times New Roman" w:hAnsi="Times New Roman"/>
          <w:sz w:val="28"/>
          <w:szCs w:val="28"/>
        </w:rPr>
        <w:t xml:space="preserve">Облигации могут быть переданы в порядке наследования в соответствии с законодательством Российской Федерации о наследовании. </w:t>
      </w:r>
    </w:p>
    <w:p w:rsidR="00EF5188" w:rsidRPr="002958BA" w:rsidRDefault="00EF5188" w:rsidP="00EF5188">
      <w:pPr>
        <w:pStyle w:val="ConsNormal"/>
        <w:tabs>
          <w:tab w:val="left" w:pos="1134"/>
        </w:tabs>
        <w:ind w:right="0" w:firstLine="709"/>
        <w:jc w:val="both"/>
        <w:rPr>
          <w:rFonts w:ascii="Times New Roman" w:hAnsi="Times New Roman"/>
          <w:sz w:val="28"/>
          <w:szCs w:val="28"/>
        </w:rPr>
      </w:pPr>
      <w:r w:rsidRPr="002958BA">
        <w:rPr>
          <w:rFonts w:ascii="Times New Roman" w:hAnsi="Times New Roman"/>
          <w:sz w:val="28"/>
          <w:szCs w:val="28"/>
        </w:rPr>
        <w:t xml:space="preserve">Проведение между Владельцами операций, в том числе сделок с Облигациями, не допускается, за исключением случаев, предусмотренных настоящими Условиями эмиссии. </w:t>
      </w:r>
    </w:p>
    <w:p w:rsidR="00EF5188" w:rsidRPr="002958BA" w:rsidRDefault="00EF5188" w:rsidP="00EF5188">
      <w:pPr>
        <w:pStyle w:val="ConsNormal"/>
        <w:tabs>
          <w:tab w:val="left" w:pos="1134"/>
        </w:tabs>
        <w:ind w:right="0" w:firstLine="709"/>
        <w:jc w:val="both"/>
        <w:rPr>
          <w:rFonts w:ascii="Times New Roman" w:hAnsi="Times New Roman"/>
          <w:sz w:val="28"/>
          <w:szCs w:val="28"/>
        </w:rPr>
      </w:pPr>
      <w:r w:rsidRPr="002958BA">
        <w:rPr>
          <w:rFonts w:ascii="Times New Roman" w:hAnsi="Times New Roman"/>
          <w:sz w:val="28"/>
          <w:szCs w:val="28"/>
        </w:rPr>
        <w:t>Использование Облигаций в качестве залога не допускается.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/>
          <w:sz w:val="28"/>
          <w:szCs w:val="28"/>
        </w:rPr>
        <w:t xml:space="preserve">В случае применения к Владельцу процедуры банкротства, Облигации могут быть предъявлены к выкупу Агенту организацией, осуществляющей в соответствии с законодательством Российской Федерации реализацию имущества Владельца. </w:t>
      </w:r>
      <w:r w:rsidRPr="002958BA">
        <w:rPr>
          <w:rFonts w:ascii="Times New Roman" w:hAnsi="Times New Roman" w:cs="Times New Roman"/>
          <w:sz w:val="28"/>
          <w:szCs w:val="28"/>
        </w:rPr>
        <w:t xml:space="preserve">В указанном случае выкуп Облигаций осуществляется в соответствии с условиями, установленными </w:t>
      </w:r>
      <w:hyperlink w:anchor="P70" w:history="1">
        <w:r w:rsidRPr="002958B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пунктом 2</w:t>
        </w:r>
      </w:hyperlink>
      <w:r w:rsidR="00BA4E95">
        <w:rPr>
          <w:rFonts w:ascii="Times New Roman" w:hAnsi="Times New Roman" w:cs="Times New Roman"/>
          <w:color w:val="000000" w:themeColor="text1"/>
          <w:sz w:val="28"/>
          <w:szCs w:val="28"/>
        </w:rPr>
        <w:t>.5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</w:t>
      </w:r>
      <w:r w:rsidRPr="002958BA">
        <w:rPr>
          <w:rFonts w:ascii="Times New Roman" w:hAnsi="Times New Roman" w:cs="Times New Roman"/>
          <w:sz w:val="28"/>
          <w:szCs w:val="28"/>
        </w:rPr>
        <w:t>астоящих Условий эмиссии.</w:t>
      </w:r>
    </w:p>
    <w:p w:rsidR="00D154C2" w:rsidRPr="002958BA" w:rsidRDefault="00D154C2" w:rsidP="00D154C2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/>
          <w:sz w:val="28"/>
          <w:szCs w:val="28"/>
        </w:rPr>
        <w:t>2.5. </w:t>
      </w:r>
      <w:r w:rsidRPr="002958BA">
        <w:rPr>
          <w:rFonts w:ascii="Times New Roman" w:hAnsi="Times New Roman" w:cs="Times New Roman"/>
          <w:sz w:val="28"/>
          <w:szCs w:val="28"/>
        </w:rPr>
        <w:t xml:space="preserve">Владелец 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иные физические лица в случае, предусмотренном </w:t>
      </w:r>
      <w:hyperlink w:anchor="P63" w:history="1">
        <w:r w:rsidRPr="002958BA">
          <w:rPr>
            <w:rFonts w:ascii="Times New Roman" w:hAnsi="Times New Roman" w:cs="Times New Roman"/>
            <w:color w:val="000000" w:themeColor="text1"/>
            <w:sz w:val="28"/>
            <w:szCs w:val="28"/>
          </w:rPr>
          <w:t xml:space="preserve">абзацем третьим  пункта </w:t>
        </w:r>
      </w:hyperlink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2.4 настоящих Условий эмиссии, предъявляют Облигацию к выкупу</w:t>
      </w:r>
      <w:r w:rsidRPr="002958BA">
        <w:rPr>
          <w:rFonts w:ascii="Times New Roman" w:hAnsi="Times New Roman" w:cs="Times New Roman"/>
          <w:sz w:val="28"/>
          <w:szCs w:val="28"/>
        </w:rPr>
        <w:t xml:space="preserve"> Эмитенту через Агента, которому Владелец давал поручение на приобретение данной Облигации.</w:t>
      </w:r>
    </w:p>
    <w:p w:rsidR="00D154C2" w:rsidRPr="002958BA" w:rsidRDefault="00D154C2" w:rsidP="00D154C2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Для заключения сделок с Владельцами при выкупе Облигаций Агенты использ</w:t>
      </w:r>
      <w:r w:rsidR="00030783">
        <w:rPr>
          <w:rFonts w:ascii="Times New Roman" w:hAnsi="Times New Roman" w:cs="Times New Roman"/>
          <w:sz w:val="28"/>
          <w:szCs w:val="28"/>
        </w:rPr>
        <w:t>уют</w:t>
      </w:r>
      <w:r w:rsidRPr="002958BA">
        <w:rPr>
          <w:rFonts w:ascii="Times New Roman" w:hAnsi="Times New Roman" w:cs="Times New Roman"/>
          <w:sz w:val="28"/>
          <w:szCs w:val="28"/>
        </w:rPr>
        <w:t xml:space="preserve"> систему торгов организатора торговли в соответствии с установленными им правилами организованных торгов.</w:t>
      </w:r>
    </w:p>
    <w:p w:rsidR="00D154C2" w:rsidRPr="002958BA" w:rsidRDefault="00D154C2" w:rsidP="00D154C2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lastRenderedPageBreak/>
        <w:t xml:space="preserve">При предъявлении Владельцем Облигации к выкупу Эмитентом,  такой выкуп осуществляется путем приобретения данной Облигации Агентом и зачисления ее на казначейский счет </w:t>
      </w:r>
      <w:r>
        <w:rPr>
          <w:rFonts w:ascii="Times New Roman" w:hAnsi="Times New Roman" w:cs="Times New Roman"/>
          <w:sz w:val="28"/>
          <w:szCs w:val="28"/>
        </w:rPr>
        <w:t xml:space="preserve">депо </w:t>
      </w:r>
      <w:r w:rsidRPr="002958BA">
        <w:rPr>
          <w:rFonts w:ascii="Times New Roman" w:hAnsi="Times New Roman" w:cs="Times New Roman"/>
          <w:sz w:val="28"/>
          <w:szCs w:val="28"/>
        </w:rPr>
        <w:t>Эмитента. Сумма денежных средств, подлежащая выплате Владельцу, рассчитывается Агентом как сумма:</w:t>
      </w:r>
    </w:p>
    <w:p w:rsidR="00D154C2" w:rsidRPr="002958BA" w:rsidRDefault="00D154C2" w:rsidP="00D154C2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цены выкупа Облигации, определяемой как цена приобретения Облигации Владельцем без учета комиссии Агента, указанной 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</w:t>
      </w:r>
      <w:hyperlink w:anchor="P93" w:history="1">
        <w:r w:rsidRPr="002958BA">
          <w:rPr>
            <w:rFonts w:ascii="Times New Roman" w:hAnsi="Times New Roman" w:cs="Times New Roman"/>
            <w:color w:val="000000" w:themeColor="text1"/>
            <w:sz w:val="28"/>
            <w:szCs w:val="28"/>
          </w:rPr>
          <w:t xml:space="preserve">пункте </w:t>
        </w:r>
      </w:hyperlink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2.7</w:t>
      </w:r>
      <w:r w:rsidRPr="002958BA">
        <w:rPr>
          <w:rFonts w:ascii="Times New Roman" w:hAnsi="Times New Roman" w:cs="Times New Roman"/>
          <w:sz w:val="28"/>
          <w:szCs w:val="28"/>
        </w:rPr>
        <w:t xml:space="preserve"> настоящих Условий эмиссии, и без учета уплаченного Владельцем в день приобретения Облигации накопленного купонного дохода, но не выше ее номинальной стоимости</w:t>
      </w:r>
    </w:p>
    <w:p w:rsidR="00D154C2" w:rsidRPr="002958BA" w:rsidRDefault="00D154C2" w:rsidP="00D154C2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и суммы купонного дохода, накопленного по Облигации с даты начала текущего купонного периода до дня списания Облигации со счета депо Владельца включительно.</w:t>
      </w:r>
    </w:p>
    <w:p w:rsidR="00D154C2" w:rsidRPr="002958BA" w:rsidRDefault="00D154C2" w:rsidP="00D154C2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Выкуп Облигации осуществляется Агентами за счет Эмитента с использованием системы торгов организатора торговли в соответствии с установленными им правилами организованных торгов.</w:t>
      </w:r>
    </w:p>
    <w:p w:rsidR="00D154C2" w:rsidRPr="002958BA" w:rsidRDefault="00D154C2" w:rsidP="00D154C2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При предъявлении Владельцем Облигации к выкупу такой выкуп осуществляется </w:t>
      </w:r>
      <w:r>
        <w:rPr>
          <w:rFonts w:ascii="Times New Roman" w:hAnsi="Times New Roman" w:cs="Times New Roman"/>
          <w:sz w:val="28"/>
          <w:szCs w:val="28"/>
        </w:rPr>
        <w:t>в дату, которая приходится на</w:t>
      </w:r>
      <w:r w:rsidR="00E61B6E">
        <w:rPr>
          <w:rFonts w:ascii="Times New Roman" w:hAnsi="Times New Roman" w:cs="Times New Roman"/>
          <w:sz w:val="28"/>
          <w:szCs w:val="28"/>
        </w:rPr>
        <w:t xml:space="preserve"> ближайший</w:t>
      </w:r>
      <w:r>
        <w:rPr>
          <w:rFonts w:ascii="Times New Roman" w:hAnsi="Times New Roman" w:cs="Times New Roman"/>
          <w:sz w:val="28"/>
          <w:szCs w:val="28"/>
        </w:rPr>
        <w:t xml:space="preserve"> четверг</w:t>
      </w:r>
      <w:r w:rsidR="002B1BF3">
        <w:rPr>
          <w:rFonts w:ascii="Times New Roman" w:hAnsi="Times New Roman" w:cs="Times New Roman"/>
          <w:sz w:val="28"/>
          <w:szCs w:val="28"/>
        </w:rPr>
        <w:t xml:space="preserve"> к дате предъявления Облигаций к выкупу </w:t>
      </w:r>
      <w:r>
        <w:rPr>
          <w:rFonts w:ascii="Times New Roman" w:hAnsi="Times New Roman" w:cs="Times New Roman"/>
          <w:sz w:val="28"/>
          <w:szCs w:val="28"/>
        </w:rPr>
        <w:t>каждой недели обращения Облигаций</w:t>
      </w:r>
      <w:r w:rsidR="00E61B6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(далее – Дата заключения сделки), </w:t>
      </w:r>
      <w:r w:rsidRPr="002958BA">
        <w:rPr>
          <w:rFonts w:ascii="Times New Roman" w:hAnsi="Times New Roman" w:cs="Times New Roman"/>
          <w:sz w:val="28"/>
          <w:szCs w:val="28"/>
        </w:rPr>
        <w:t>в следующем порядке (далее – Порядок выкупа Облигаций):</w:t>
      </w:r>
    </w:p>
    <w:p w:rsidR="00D154C2" w:rsidRPr="002958BA" w:rsidRDefault="00D154C2" w:rsidP="00D154C2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1) Владелец в соответствии с заключенным с Агентом брокерским договором или договором </w:t>
      </w:r>
      <w:r w:rsidRPr="002958BA">
        <w:rPr>
          <w:rFonts w:ascii="Times New Roman" w:eastAsia="SimSun" w:hAnsi="Times New Roman" w:cs="Times New Roman"/>
          <w:sz w:val="28"/>
          <w:szCs w:val="28"/>
          <w:lang w:eastAsia="zh-CN"/>
        </w:rPr>
        <w:t>индивидуального инвестиционного счета</w:t>
      </w:r>
      <w:r w:rsidRPr="002958BA">
        <w:rPr>
          <w:rFonts w:ascii="Times New Roman" w:hAnsi="Times New Roman" w:cs="Times New Roman"/>
          <w:sz w:val="28"/>
          <w:szCs w:val="28"/>
        </w:rPr>
        <w:t xml:space="preserve"> подает Агенту поручение на продажу Облигаций. </w:t>
      </w:r>
    </w:p>
    <w:p w:rsidR="00D154C2" w:rsidRPr="002958BA" w:rsidRDefault="00D154C2" w:rsidP="00D154C2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Поручение на продажу Облигаций может быть подано Агенту </w:t>
      </w:r>
      <w:r w:rsidR="006102EE">
        <w:rPr>
          <w:rFonts w:ascii="Times New Roman" w:hAnsi="Times New Roman" w:cs="Times New Roman"/>
          <w:sz w:val="28"/>
          <w:szCs w:val="28"/>
        </w:rPr>
        <w:t xml:space="preserve">с </w:t>
      </w:r>
      <w:proofErr w:type="gramStart"/>
      <w:r w:rsidR="006102EE">
        <w:rPr>
          <w:rFonts w:ascii="Times New Roman" w:hAnsi="Times New Roman" w:cs="Times New Roman"/>
          <w:sz w:val="28"/>
          <w:szCs w:val="28"/>
        </w:rPr>
        <w:t>даты</w:t>
      </w:r>
      <w:proofErr w:type="gramEnd"/>
      <w:r w:rsidR="006102EE">
        <w:rPr>
          <w:rFonts w:ascii="Times New Roman" w:hAnsi="Times New Roman" w:cs="Times New Roman"/>
          <w:sz w:val="28"/>
          <w:szCs w:val="28"/>
        </w:rPr>
        <w:t xml:space="preserve"> следующей за датой начала размещения Облигаций и </w:t>
      </w:r>
      <w:r w:rsidRPr="002958BA">
        <w:rPr>
          <w:rFonts w:ascii="Times New Roman" w:hAnsi="Times New Roman" w:cs="Times New Roman"/>
          <w:sz w:val="28"/>
          <w:szCs w:val="28"/>
        </w:rPr>
        <w:t>до Даты заключения сделки с Владельцем (далее – Период подачи поручений). Подача поручений на продажу Облигаций в Период подачи поручений осуществляется в рабочие дни Агента. Поручение на продажу Облигаций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958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за исключением последнего дня </w:t>
      </w:r>
      <w:r w:rsidRPr="002958BA">
        <w:rPr>
          <w:rFonts w:ascii="Times New Roman" w:hAnsi="Times New Roman" w:cs="Times New Roman"/>
          <w:sz w:val="28"/>
          <w:szCs w:val="28"/>
        </w:rPr>
        <w:t>Периода подачи поручений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958BA">
        <w:rPr>
          <w:rFonts w:ascii="Times New Roman" w:hAnsi="Times New Roman" w:cs="Times New Roman"/>
          <w:sz w:val="28"/>
          <w:szCs w:val="28"/>
        </w:rPr>
        <w:t xml:space="preserve"> принима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2958BA">
        <w:rPr>
          <w:rFonts w:ascii="Times New Roman" w:hAnsi="Times New Roman" w:cs="Times New Roman"/>
          <w:sz w:val="28"/>
          <w:szCs w:val="28"/>
        </w:rPr>
        <w:t>тся Агентом</w:t>
      </w:r>
      <w:r>
        <w:rPr>
          <w:rFonts w:ascii="Times New Roman" w:hAnsi="Times New Roman" w:cs="Times New Roman"/>
          <w:sz w:val="28"/>
          <w:szCs w:val="28"/>
        </w:rPr>
        <w:t xml:space="preserve"> с 10:00</w:t>
      </w:r>
      <w:r w:rsidRPr="002958BA">
        <w:rPr>
          <w:rFonts w:ascii="Times New Roman" w:hAnsi="Times New Roman" w:cs="Times New Roman"/>
          <w:sz w:val="28"/>
          <w:szCs w:val="28"/>
        </w:rPr>
        <w:t xml:space="preserve"> до 1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2958BA">
        <w:rPr>
          <w:rFonts w:ascii="Times New Roman" w:hAnsi="Times New Roman" w:cs="Times New Roman"/>
          <w:sz w:val="28"/>
          <w:szCs w:val="28"/>
        </w:rPr>
        <w:t>:00 по московскому времени.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958BA">
        <w:rPr>
          <w:rFonts w:ascii="Times New Roman" w:hAnsi="Times New Roman" w:cs="Times New Roman"/>
          <w:sz w:val="28"/>
          <w:szCs w:val="28"/>
        </w:rPr>
        <w:t>Поручение на продажу Облигаций в последний день Периода подачи поручений принима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2958BA">
        <w:rPr>
          <w:rFonts w:ascii="Times New Roman" w:hAnsi="Times New Roman" w:cs="Times New Roman"/>
          <w:sz w:val="28"/>
          <w:szCs w:val="28"/>
        </w:rPr>
        <w:t>тся Агентом</w:t>
      </w:r>
      <w:r>
        <w:rPr>
          <w:rFonts w:ascii="Times New Roman" w:hAnsi="Times New Roman" w:cs="Times New Roman"/>
          <w:sz w:val="28"/>
          <w:szCs w:val="28"/>
        </w:rPr>
        <w:t xml:space="preserve"> с 10:00</w:t>
      </w:r>
      <w:r w:rsidRPr="002958BA">
        <w:rPr>
          <w:rFonts w:ascii="Times New Roman" w:hAnsi="Times New Roman" w:cs="Times New Roman"/>
          <w:sz w:val="28"/>
          <w:szCs w:val="28"/>
        </w:rPr>
        <w:t xml:space="preserve"> до 13:00 по московскому времени. В Дату заключения сделки с Владельцем поручения на продажу Облигаций от Владельцев не принимаются. </w:t>
      </w:r>
    </w:p>
    <w:p w:rsidR="00D154C2" w:rsidRPr="002958BA" w:rsidRDefault="00D154C2" w:rsidP="00D1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Поручения на продажу Облигаций могут быть отозваны до момента направления Агентом Эмитенту отчета </w:t>
      </w:r>
      <w:r w:rsidR="00767DF6" w:rsidRPr="002958BA">
        <w:rPr>
          <w:rFonts w:ascii="Times New Roman" w:hAnsi="Times New Roman" w:cs="Times New Roman"/>
          <w:sz w:val="28"/>
          <w:szCs w:val="28"/>
        </w:rPr>
        <w:t xml:space="preserve">о поданных Владельцами поручениях на продажу Облигаций </w:t>
      </w:r>
      <w:r w:rsidRPr="002958BA">
        <w:rPr>
          <w:rFonts w:ascii="Times New Roman" w:hAnsi="Times New Roman" w:cs="Times New Roman"/>
          <w:sz w:val="28"/>
          <w:szCs w:val="28"/>
        </w:rPr>
        <w:t>в соответствии с Порядком выкупа Облигаций.</w:t>
      </w:r>
    </w:p>
    <w:p w:rsidR="00D154C2" w:rsidRPr="002958BA" w:rsidRDefault="00D154C2" w:rsidP="00D1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2) Агент не позднее 15:00 по московскому времени последнего дня Периода подачи поручений направляет Эмитенту отчет о поданных Владельцами поручениях на продажу Облигаций.</w:t>
      </w:r>
    </w:p>
    <w:p w:rsidR="00D154C2" w:rsidRPr="002958BA" w:rsidRDefault="00D154C2" w:rsidP="00D154C2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3) Эмитент не позднее 14:00 по московскому времени Даты заключения сделки с Владельцами перечисляет </w:t>
      </w:r>
      <w:r>
        <w:rPr>
          <w:rFonts w:ascii="Times New Roman" w:hAnsi="Times New Roman" w:cs="Times New Roman"/>
          <w:sz w:val="28"/>
          <w:szCs w:val="28"/>
        </w:rPr>
        <w:t xml:space="preserve">на </w:t>
      </w:r>
      <w:r w:rsidRPr="000547D2">
        <w:rPr>
          <w:rFonts w:ascii="Times New Roman" w:hAnsi="Times New Roman" w:cs="Times New Roman"/>
          <w:sz w:val="28"/>
          <w:szCs w:val="28"/>
        </w:rPr>
        <w:t>счет Агента (специальный торговый счет участника клиринга)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958BA">
        <w:rPr>
          <w:rFonts w:ascii="Times New Roman" w:hAnsi="Times New Roman" w:cs="Times New Roman"/>
          <w:sz w:val="28"/>
          <w:szCs w:val="28"/>
        </w:rPr>
        <w:t xml:space="preserve">денежные средства в объеме, достаточном  для удовлетворения поручений Владельцев, поданных в соответствии с Порядком выкупа Облигаций и отраженных </w:t>
      </w:r>
      <w:r w:rsidR="00AD171C" w:rsidRPr="002958BA">
        <w:rPr>
          <w:rFonts w:ascii="Times New Roman" w:hAnsi="Times New Roman" w:cs="Times New Roman"/>
          <w:sz w:val="28"/>
          <w:szCs w:val="28"/>
        </w:rPr>
        <w:t>Агент</w:t>
      </w:r>
      <w:r w:rsidR="00AD171C">
        <w:rPr>
          <w:rFonts w:ascii="Times New Roman" w:hAnsi="Times New Roman" w:cs="Times New Roman"/>
          <w:sz w:val="28"/>
          <w:szCs w:val="28"/>
        </w:rPr>
        <w:t>ом</w:t>
      </w:r>
      <w:r w:rsidR="00AD171C" w:rsidRPr="002958BA">
        <w:rPr>
          <w:rFonts w:ascii="Times New Roman" w:hAnsi="Times New Roman" w:cs="Times New Roman"/>
          <w:sz w:val="28"/>
          <w:szCs w:val="28"/>
        </w:rPr>
        <w:t xml:space="preserve"> </w:t>
      </w:r>
      <w:r w:rsidRPr="002958BA">
        <w:rPr>
          <w:rFonts w:ascii="Times New Roman" w:hAnsi="Times New Roman" w:cs="Times New Roman"/>
          <w:sz w:val="28"/>
          <w:szCs w:val="28"/>
        </w:rPr>
        <w:t xml:space="preserve">в отчете </w:t>
      </w:r>
      <w:r w:rsidR="00767DF6" w:rsidRPr="002958BA">
        <w:rPr>
          <w:rFonts w:ascii="Times New Roman" w:hAnsi="Times New Roman" w:cs="Times New Roman"/>
          <w:sz w:val="28"/>
          <w:szCs w:val="28"/>
        </w:rPr>
        <w:t xml:space="preserve">о поданных Владельцами </w:t>
      </w:r>
      <w:r w:rsidR="00767DF6" w:rsidRPr="002958BA">
        <w:rPr>
          <w:rFonts w:ascii="Times New Roman" w:hAnsi="Times New Roman" w:cs="Times New Roman"/>
          <w:sz w:val="28"/>
          <w:szCs w:val="28"/>
        </w:rPr>
        <w:lastRenderedPageBreak/>
        <w:t>поручениях на продажу Облигаций</w:t>
      </w:r>
      <w:r w:rsidRPr="002958B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61B6E" w:rsidRPr="002958BA" w:rsidRDefault="00D154C2" w:rsidP="00D154C2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4) Заключение сделок с Владельцами, которые подали поручения Агенту в Период подачи поручений, осуществляется Агентом в режиме «Выкуп: Адресные заявки» в Дат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2958BA">
        <w:rPr>
          <w:rFonts w:ascii="Times New Roman" w:hAnsi="Times New Roman" w:cs="Times New Roman"/>
          <w:sz w:val="28"/>
          <w:szCs w:val="28"/>
        </w:rPr>
        <w:t xml:space="preserve"> заключения сделки.</w:t>
      </w:r>
      <w:r w:rsidR="00E61B6E">
        <w:rPr>
          <w:rFonts w:ascii="Times New Roman" w:hAnsi="Times New Roman" w:cs="Times New Roman"/>
          <w:sz w:val="28"/>
          <w:szCs w:val="28"/>
        </w:rPr>
        <w:t xml:space="preserve"> Списание Облигаций со счета депо Владельца осуществляется в Дату заключения </w:t>
      </w:r>
      <w:r w:rsidR="00E61B6E" w:rsidRPr="002958BA">
        <w:rPr>
          <w:rFonts w:ascii="Times New Roman" w:hAnsi="Times New Roman" w:cs="Times New Roman"/>
          <w:sz w:val="28"/>
          <w:szCs w:val="28"/>
        </w:rPr>
        <w:t>сделки</w:t>
      </w:r>
      <w:r w:rsidR="00E61B6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154C2" w:rsidRPr="002958BA" w:rsidRDefault="00D154C2" w:rsidP="00D154C2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Если Дата заключения сделки приходится на нерабочий праздничный день или выходной день для расчетных операций Агента и (или) организатора торговли</w:t>
      </w:r>
      <w:r w:rsidRPr="00946382">
        <w:rPr>
          <w:rFonts w:ascii="Times New Roman" w:hAnsi="Times New Roman" w:cs="Times New Roman"/>
          <w:sz w:val="28"/>
          <w:szCs w:val="28"/>
        </w:rPr>
        <w:t xml:space="preserve"> </w:t>
      </w:r>
      <w:r w:rsidRPr="002958BA">
        <w:rPr>
          <w:rFonts w:ascii="Times New Roman" w:hAnsi="Times New Roman" w:cs="Times New Roman"/>
          <w:sz w:val="28"/>
          <w:szCs w:val="28"/>
        </w:rPr>
        <w:t>и (или)</w:t>
      </w:r>
      <w:r w:rsidRPr="009463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Эмитента</w:t>
      </w:r>
      <w:r w:rsidRPr="002958BA">
        <w:rPr>
          <w:rFonts w:ascii="Times New Roman" w:hAnsi="Times New Roman" w:cs="Times New Roman"/>
          <w:sz w:val="28"/>
          <w:szCs w:val="28"/>
        </w:rPr>
        <w:t xml:space="preserve">, то заключение сделок с Владельцами осуществляется в первый день, являющийся одновременно рабочим днем </w:t>
      </w:r>
      <w:r>
        <w:rPr>
          <w:rFonts w:ascii="Times New Roman" w:hAnsi="Times New Roman" w:cs="Times New Roman"/>
          <w:sz w:val="28"/>
          <w:szCs w:val="28"/>
        </w:rPr>
        <w:t xml:space="preserve">Эмитента, рабочим днем </w:t>
      </w:r>
      <w:r w:rsidRPr="002958BA">
        <w:rPr>
          <w:rFonts w:ascii="Times New Roman" w:hAnsi="Times New Roman" w:cs="Times New Roman"/>
          <w:sz w:val="28"/>
          <w:szCs w:val="28"/>
        </w:rPr>
        <w:t xml:space="preserve">для расчетных операций Агента, а также торговым и расчетным в соответствии с правилами организатора торговли. </w:t>
      </w:r>
    </w:p>
    <w:p w:rsidR="00D154C2" w:rsidRPr="002958BA" w:rsidRDefault="00D154C2" w:rsidP="00D154C2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Выкуп Облигаций Эмитентом осуществляется в соответствии с параметрами, установленными в законе автономного округа об окружном бюджете на соответствующий финансовый год и на плановый период, за счет средств окружного бюджета.</w:t>
      </w:r>
    </w:p>
    <w:p w:rsidR="00D154C2" w:rsidRPr="002958BA" w:rsidRDefault="00D154C2" w:rsidP="00D154C2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Обязательства Эмитента  по Облигациям, выкупленным у Владельцев, подлежат признанию исполненными.</w:t>
      </w:r>
    </w:p>
    <w:p w:rsidR="00EF5188" w:rsidRPr="002958BA" w:rsidRDefault="00EF5188" w:rsidP="00EF5188">
      <w:pPr>
        <w:pStyle w:val="ConsNormal"/>
        <w:tabs>
          <w:tab w:val="left" w:pos="1134"/>
        </w:tabs>
        <w:autoSpaceDE w:val="0"/>
        <w:autoSpaceDN w:val="0"/>
        <w:adjustRightInd w:val="0"/>
        <w:ind w:right="0" w:firstLine="709"/>
        <w:jc w:val="both"/>
        <w:rPr>
          <w:rFonts w:ascii="Times New Roman" w:hAnsi="Times New Roman"/>
          <w:sz w:val="28"/>
          <w:szCs w:val="28"/>
        </w:rPr>
      </w:pPr>
      <w:r w:rsidRPr="002958BA">
        <w:rPr>
          <w:rFonts w:ascii="Times New Roman" w:hAnsi="Times New Roman"/>
          <w:sz w:val="28"/>
          <w:szCs w:val="28"/>
        </w:rPr>
        <w:t>2.6. Агент выполняет следующие функции: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а) при размещении Облигаций осуществляет проверку документов, подтверждающих право потенциального Владельца на владение Облигациями;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б) осуществляет </w:t>
      </w:r>
      <w:r w:rsidRPr="002958BA">
        <w:rPr>
          <w:rFonts w:ascii="Times New Roman" w:eastAsia="SimSun" w:hAnsi="Times New Roman" w:cs="Times New Roman"/>
          <w:sz w:val="28"/>
          <w:szCs w:val="28"/>
          <w:lang w:eastAsia="zh-CN"/>
        </w:rPr>
        <w:t xml:space="preserve">открытие и обслуживание </w:t>
      </w:r>
      <w:r w:rsidR="00B93171" w:rsidRPr="002958BA">
        <w:rPr>
          <w:rFonts w:ascii="Times New Roman" w:eastAsia="SimSun" w:hAnsi="Times New Roman" w:cs="Times New Roman"/>
          <w:sz w:val="28"/>
          <w:szCs w:val="28"/>
          <w:lang w:eastAsia="zh-CN"/>
        </w:rPr>
        <w:t>брокерского счета</w:t>
      </w:r>
      <w:r w:rsidR="00B93171" w:rsidRPr="00B93171">
        <w:rPr>
          <w:rFonts w:ascii="Times New Roman" w:eastAsia="SimSun" w:hAnsi="Times New Roman" w:cs="Times New Roman"/>
          <w:sz w:val="28"/>
          <w:szCs w:val="28"/>
          <w:lang w:eastAsia="zh-CN"/>
        </w:rPr>
        <w:t xml:space="preserve"> </w:t>
      </w:r>
      <w:r w:rsidR="00B93171" w:rsidRPr="002958BA">
        <w:rPr>
          <w:rFonts w:ascii="Times New Roman" w:eastAsia="SimSun" w:hAnsi="Times New Roman" w:cs="Times New Roman"/>
          <w:sz w:val="28"/>
          <w:szCs w:val="28"/>
          <w:lang w:eastAsia="zh-CN"/>
        </w:rPr>
        <w:t>Владельца</w:t>
      </w:r>
      <w:r w:rsidR="00B93171">
        <w:rPr>
          <w:rFonts w:ascii="Times New Roman" w:eastAsia="SimSun" w:hAnsi="Times New Roman" w:cs="Times New Roman"/>
          <w:sz w:val="28"/>
          <w:szCs w:val="28"/>
          <w:lang w:eastAsia="zh-CN"/>
        </w:rPr>
        <w:t>,</w:t>
      </w:r>
      <w:r w:rsidR="00B93171" w:rsidRPr="002958BA">
        <w:rPr>
          <w:rFonts w:ascii="Times New Roman" w:eastAsia="SimSun" w:hAnsi="Times New Roman" w:cs="Times New Roman"/>
          <w:sz w:val="28"/>
          <w:szCs w:val="28"/>
          <w:lang w:eastAsia="zh-CN"/>
        </w:rPr>
        <w:t xml:space="preserve"> </w:t>
      </w:r>
      <w:r w:rsidR="00007B45">
        <w:rPr>
          <w:rFonts w:ascii="Times New Roman" w:eastAsia="SimSun" w:hAnsi="Times New Roman" w:cs="Times New Roman"/>
          <w:sz w:val="28"/>
          <w:szCs w:val="28"/>
          <w:lang w:eastAsia="zh-CN"/>
        </w:rPr>
        <w:t>счета депо</w:t>
      </w:r>
      <w:r w:rsidRPr="002958BA">
        <w:rPr>
          <w:rFonts w:ascii="Times New Roman" w:eastAsia="SimSun" w:hAnsi="Times New Roman" w:cs="Times New Roman"/>
          <w:sz w:val="28"/>
          <w:szCs w:val="28"/>
          <w:lang w:eastAsia="zh-CN"/>
        </w:rPr>
        <w:t xml:space="preserve"> </w:t>
      </w:r>
      <w:r w:rsidR="00B93171">
        <w:rPr>
          <w:rFonts w:ascii="Times New Roman" w:eastAsia="SimSun" w:hAnsi="Times New Roman" w:cs="Times New Roman"/>
          <w:sz w:val="28"/>
          <w:szCs w:val="28"/>
          <w:lang w:eastAsia="zh-CN"/>
        </w:rPr>
        <w:t>или индивидуального инвестиционного счета</w:t>
      </w:r>
      <w:r w:rsidRPr="002958BA">
        <w:rPr>
          <w:rFonts w:ascii="Times New Roman" w:eastAsia="SimSun" w:hAnsi="Times New Roman" w:cs="Times New Roman"/>
          <w:sz w:val="28"/>
          <w:szCs w:val="28"/>
          <w:lang w:eastAsia="zh-CN"/>
        </w:rPr>
        <w:t>,</w:t>
      </w:r>
      <w:r w:rsidRPr="002958BA">
        <w:rPr>
          <w:rFonts w:ascii="Times New Roman" w:hAnsi="Times New Roman" w:cs="Times New Roman"/>
          <w:sz w:val="28"/>
          <w:szCs w:val="28"/>
        </w:rPr>
        <w:t xml:space="preserve"> используемых при осуществлении операций с Облигациями;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в) по поручению Эмитента осуществляет размещение Облигаций по открытой подписке путем заключения договоров купли-продажи Облигаций с Владельцами;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г) по поручению Эмитента осуществляет выкуп Облигаций, предъявленных Владельцем к выкупу в 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соответствии с </w:t>
      </w:r>
      <w:hyperlink w:anchor="P70" w:history="1">
        <w:r w:rsidRPr="002958B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пунктом 2</w:t>
        </w:r>
      </w:hyperlink>
      <w:r w:rsidR="00BA4E95">
        <w:rPr>
          <w:rFonts w:ascii="Times New Roman" w:hAnsi="Times New Roman" w:cs="Times New Roman"/>
          <w:color w:val="000000" w:themeColor="text1"/>
          <w:sz w:val="28"/>
          <w:szCs w:val="28"/>
        </w:rPr>
        <w:t>.5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настоящих Условий эмиссии;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д) при размещении Облигаций осуществляет контроль за соблюдением ограничений на приобретение и владение Облигациями, установленных настоящими Условиями 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эмиссии</w:t>
      </w:r>
      <w:r w:rsidRPr="002958BA">
        <w:rPr>
          <w:rFonts w:ascii="Times New Roman" w:hAnsi="Times New Roman" w:cs="Times New Roman"/>
          <w:sz w:val="28"/>
          <w:szCs w:val="28"/>
        </w:rPr>
        <w:t xml:space="preserve"> и соответствующими Решениями об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эмиссии</w:t>
      </w:r>
      <w:r w:rsidRPr="002958BA">
        <w:rPr>
          <w:rFonts w:ascii="Times New Roman" w:hAnsi="Times New Roman" w:cs="Times New Roman"/>
          <w:sz w:val="28"/>
          <w:szCs w:val="28"/>
        </w:rPr>
        <w:t>;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е) предоставляет Эмитенту предусмотренные Соглашением сведения и отчеты о выполнении функций, </w:t>
      </w:r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указанных в </w:t>
      </w:r>
      <w:hyperlink w:anchor="P84" w:history="1">
        <w:r w:rsidRPr="002958BA">
          <w:rPr>
            <w:rFonts w:ascii="Times New Roman" w:hAnsi="Times New Roman" w:cs="Times New Roman"/>
            <w:color w:val="000000" w:themeColor="text1"/>
            <w:sz w:val="28"/>
            <w:szCs w:val="28"/>
          </w:rPr>
          <w:t xml:space="preserve">пункте </w:t>
        </w:r>
      </w:hyperlink>
      <w:r w:rsidRPr="002958BA">
        <w:rPr>
          <w:rFonts w:ascii="Times New Roman" w:hAnsi="Times New Roman" w:cs="Times New Roman"/>
          <w:color w:val="000000" w:themeColor="text1"/>
          <w:sz w:val="28"/>
          <w:szCs w:val="28"/>
        </w:rPr>
        <w:t>2.6</w:t>
      </w:r>
      <w:r w:rsidRPr="002958BA">
        <w:rPr>
          <w:rFonts w:ascii="Times New Roman" w:hAnsi="Times New Roman" w:cs="Times New Roman"/>
          <w:sz w:val="28"/>
          <w:szCs w:val="28"/>
        </w:rPr>
        <w:t xml:space="preserve">  настоящих Условий эмиссии;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ж) осуществляет функции налогового агента по Облигациям;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з) осуществляет иные функции, определенные Соглашением.</w:t>
      </w:r>
      <w:bookmarkStart w:id="0" w:name="P93"/>
      <w:bookmarkEnd w:id="0"/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2.7. Владельцы уплачивают комиссию Агенту в соответствии с положениями договоров, заключаемых Владельцами с Агентом в порядке, установленном гражданским законодательством Российской Федерации.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2.8. Соглашение может быть расторгнуто:</w:t>
      </w:r>
    </w:p>
    <w:p w:rsidR="00EF5188" w:rsidRPr="002958BA" w:rsidRDefault="00EF5188" w:rsidP="00EF5188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а) по решению одной из сторон, о чем принявшая такое решение сторона обязана письменно уведомить другую не менее чем за три месяца до даты расторжения Соглашения;</w:t>
      </w:r>
    </w:p>
    <w:p w:rsidR="00EF5188" w:rsidRPr="002958BA" w:rsidRDefault="00EF5188" w:rsidP="00EF5188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lastRenderedPageBreak/>
        <w:t>б) в случае приостановления, прекращения действия или аннулирования у Агента одной или нескольких лицензий, необходимых для исполнения функций, возложенных на него настоящими Условиями эмиссии и Соглашением. Требования настоящего подпункта не распространяются на случаи реорганизации Агента в форме присоединения к другому юридическому лицу, обладающему лицензией на осуществление банковских операций, лицензиями на осуществление профессиональной деятельности на рынке ценных бумаг (брокерской и депозитарной деятельности).</w:t>
      </w:r>
    </w:p>
    <w:p w:rsidR="00EF5188" w:rsidRPr="002958BA" w:rsidRDefault="00EF5188" w:rsidP="00EF5188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В случае расторжения Соглашения с единственным Агентом, Эмитент в течение трех месяцев с даты расторжения Соглашения заключает Соглашение с новым Агентом в соответствии с законодательством Российской Федерации.</w:t>
      </w:r>
    </w:p>
    <w:p w:rsidR="00EF5188" w:rsidRPr="002958BA" w:rsidRDefault="00EF5188" w:rsidP="00EF5188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2.9. </w:t>
      </w:r>
      <w:proofErr w:type="gramStart"/>
      <w:r w:rsidRPr="002958BA">
        <w:rPr>
          <w:rFonts w:ascii="Times New Roman" w:hAnsi="Times New Roman" w:cs="Times New Roman"/>
          <w:sz w:val="28"/>
          <w:szCs w:val="28"/>
        </w:rPr>
        <w:t>В случае приостановления, прекращения действия или аннулирования лицензии на осуществление банковских операций и (или) лицензий на осуществление профессиональной деятельности на рынке ценных бумаг (брокерской и (или) депозитарной деятельности) Агент обязан уведомить об этом Эмитента и Владельцев в течение 2 (двух) рабочих дней со дня, в который Агент узнал или должен был узнать в соответствии с законодательством Российской Федерации о принятии</w:t>
      </w:r>
      <w:proofErr w:type="gramEnd"/>
      <w:r w:rsidRPr="002958BA">
        <w:rPr>
          <w:rFonts w:ascii="Times New Roman" w:hAnsi="Times New Roman" w:cs="Times New Roman"/>
          <w:sz w:val="28"/>
          <w:szCs w:val="28"/>
        </w:rPr>
        <w:t xml:space="preserve"> лицензирующим органом такого решения</w:t>
      </w:r>
      <w:r w:rsidR="005C1BF0">
        <w:rPr>
          <w:rFonts w:ascii="Times New Roman" w:hAnsi="Times New Roman" w:cs="Times New Roman"/>
          <w:sz w:val="28"/>
          <w:szCs w:val="28"/>
        </w:rPr>
        <w:t xml:space="preserve"> </w:t>
      </w:r>
      <w:r w:rsidRPr="002958BA">
        <w:rPr>
          <w:rFonts w:ascii="Times New Roman" w:hAnsi="Times New Roman" w:cs="Times New Roman"/>
          <w:sz w:val="28"/>
          <w:szCs w:val="28"/>
        </w:rPr>
        <w:t>и проинформировать Владельцев о необходимости предоставить Эмитенту реквизиты новых банковских счетов для перевода на них средств, выплачиваемых по Облигациям.</w:t>
      </w:r>
      <w:r w:rsidR="005C1BF0" w:rsidRPr="005C1BF0">
        <w:rPr>
          <w:rFonts w:ascii="Times New Roman" w:hAnsi="Times New Roman" w:cs="Times New Roman"/>
          <w:sz w:val="28"/>
          <w:szCs w:val="28"/>
        </w:rPr>
        <w:t xml:space="preserve"> </w:t>
      </w:r>
      <w:r w:rsidR="005C1BF0">
        <w:rPr>
          <w:rFonts w:ascii="Times New Roman" w:hAnsi="Times New Roman" w:cs="Times New Roman"/>
          <w:sz w:val="28"/>
          <w:szCs w:val="28"/>
        </w:rPr>
        <w:t xml:space="preserve">В случае расторжения Соглашения в соответствии с подпунктом «а» пункта 2.8 </w:t>
      </w:r>
      <w:r w:rsidR="005C1BF0" w:rsidRPr="002958BA">
        <w:rPr>
          <w:rFonts w:ascii="Times New Roman" w:hAnsi="Times New Roman" w:cs="Times New Roman"/>
          <w:sz w:val="28"/>
          <w:szCs w:val="28"/>
        </w:rPr>
        <w:t>настоящих Условий эмиссии Агент обязан уведомить Владельцев о</w:t>
      </w:r>
      <w:r w:rsidR="005C1BF0">
        <w:rPr>
          <w:rFonts w:ascii="Times New Roman" w:hAnsi="Times New Roman" w:cs="Times New Roman"/>
          <w:sz w:val="28"/>
          <w:szCs w:val="28"/>
        </w:rPr>
        <w:t xml:space="preserve"> расторжении Соглашения </w:t>
      </w:r>
      <w:r w:rsidR="005C1BF0" w:rsidRPr="002958BA">
        <w:rPr>
          <w:rFonts w:ascii="Times New Roman" w:hAnsi="Times New Roman" w:cs="Times New Roman"/>
          <w:sz w:val="28"/>
          <w:szCs w:val="28"/>
        </w:rPr>
        <w:t>в течение 2 (двух) рабочих дней с</w:t>
      </w:r>
      <w:r w:rsidR="005C1BF0">
        <w:rPr>
          <w:rFonts w:ascii="Times New Roman" w:hAnsi="Times New Roman" w:cs="Times New Roman"/>
          <w:sz w:val="28"/>
          <w:szCs w:val="28"/>
        </w:rPr>
        <w:t xml:space="preserve"> даты его расторжения и </w:t>
      </w:r>
      <w:r w:rsidR="005C1BF0" w:rsidRPr="002958BA">
        <w:rPr>
          <w:rFonts w:ascii="Times New Roman" w:hAnsi="Times New Roman" w:cs="Times New Roman"/>
          <w:sz w:val="28"/>
          <w:szCs w:val="28"/>
        </w:rPr>
        <w:t>проинформировать Владельцев о необходимости предоставить Эмитенту реквизиты новых банковских счетов для перевода на них средств, выплачиваемых по Облигациям</w:t>
      </w:r>
      <w:r w:rsidR="005C1BF0">
        <w:rPr>
          <w:rFonts w:ascii="Times New Roman" w:hAnsi="Times New Roman" w:cs="Times New Roman"/>
          <w:sz w:val="28"/>
          <w:szCs w:val="28"/>
        </w:rPr>
        <w:t>.</w:t>
      </w:r>
    </w:p>
    <w:p w:rsidR="00EF5188" w:rsidRPr="002958BA" w:rsidRDefault="00EF5188" w:rsidP="00EF5188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В случае приостановления, прекращения действия или аннулирования одной или нескольких лицензий, указанных в настоящем пункте, </w:t>
      </w:r>
      <w:r w:rsidR="00307C3A">
        <w:rPr>
          <w:rFonts w:ascii="Times New Roman" w:hAnsi="Times New Roman" w:cs="Times New Roman"/>
          <w:sz w:val="28"/>
          <w:szCs w:val="28"/>
        </w:rPr>
        <w:t xml:space="preserve">а также в случае расторжения Соглашения в соответствии с подпунктом «а» пункта 2.8 </w:t>
      </w:r>
      <w:r w:rsidR="00307C3A" w:rsidRPr="002958BA">
        <w:rPr>
          <w:rFonts w:ascii="Times New Roman" w:hAnsi="Times New Roman" w:cs="Times New Roman"/>
          <w:sz w:val="28"/>
          <w:szCs w:val="28"/>
        </w:rPr>
        <w:t>настоящих Условий эмиссии</w:t>
      </w:r>
      <w:r w:rsidR="00307C3A">
        <w:rPr>
          <w:rFonts w:ascii="Times New Roman" w:hAnsi="Times New Roman" w:cs="Times New Roman"/>
          <w:sz w:val="28"/>
          <w:szCs w:val="28"/>
        </w:rPr>
        <w:t xml:space="preserve">, </w:t>
      </w:r>
      <w:r w:rsidRPr="002958BA">
        <w:rPr>
          <w:rFonts w:ascii="Times New Roman" w:hAnsi="Times New Roman" w:cs="Times New Roman"/>
          <w:sz w:val="28"/>
          <w:szCs w:val="28"/>
        </w:rPr>
        <w:t>Агент представляет Эмитенту заверенный в порядке, установленном законодательством Российской Федерации, список Владельцев, которым Агентом открыты счета депо для учета прав на Облигации, содержащий все необходимые для идентификации Владельцев данные, с указанием количества Облигаций, учитываемых на счетах депо, открытых Владельцам в депозитарии Агента. Состав данных, необходимых для идентификации Владельцев, определяется в Соглашении.</w:t>
      </w:r>
    </w:p>
    <w:p w:rsidR="00EF5188" w:rsidRPr="002958BA" w:rsidRDefault="00EF5188" w:rsidP="00EF5188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Эмитент обеспечивает перечисление Владельцам денежных средств в счет погашения Облигаций и выплаты процентного дохода после получения от Агента указанного в настоящем пункте списка Владельцев, а от Владельцев - реквизитов банковских счетов для перечисления указанных денежных средств.</w:t>
      </w:r>
    </w:p>
    <w:p w:rsidR="00EF5188" w:rsidRPr="002958BA" w:rsidRDefault="00EF5188" w:rsidP="00EF5188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2.10. В случае реорганизации Агента в форме присоединения к другому юридическому лицу, обладающему лицензией на осуществление банковских операций, лицензиями на осуществление профессиональной деятельности на рынке ценных бумаг (брокерской и депозитарной деятельности) Агент </w:t>
      </w:r>
      <w:r w:rsidRPr="002958BA">
        <w:rPr>
          <w:rFonts w:ascii="Times New Roman" w:hAnsi="Times New Roman" w:cs="Times New Roman"/>
          <w:sz w:val="28"/>
          <w:szCs w:val="28"/>
        </w:rPr>
        <w:lastRenderedPageBreak/>
        <w:t>уведомляет Эмитента и Владельцев о факте указанной реорганизации и продолжении исполнения всех функций Агента другим юридическим лицом.</w:t>
      </w:r>
    </w:p>
    <w:p w:rsidR="00EF5188" w:rsidRPr="002958BA" w:rsidRDefault="00EF5188" w:rsidP="00EF5188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2.11. В случае невозможности выполнения одновременно всех указанных в настоящих Условиях эмиссии  функций хотя бы одним Агентом, размещение Эмитентом новых выпусков Облигаций не осуществляется.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Все расчеты по Облигациям производятся в валюте Российской Федерации.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188" w:rsidRPr="002958BA" w:rsidRDefault="00EF5188" w:rsidP="00EF5188">
      <w:pPr>
        <w:pStyle w:val="ConsPlusNormal"/>
        <w:ind w:firstLine="709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2958BA">
        <w:rPr>
          <w:rFonts w:ascii="Times New Roman" w:hAnsi="Times New Roman" w:cs="Times New Roman"/>
          <w:sz w:val="28"/>
          <w:szCs w:val="28"/>
        </w:rPr>
        <w:t>. Получение доходов по Облигациям и погашение Облигаций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3.1. Доходом по Облигациям является купонный доход, а также разница между ценой реализации (погашения) и ценой покупки Облигаций.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3.2.  Ставка купонного дохода в виде процента от номинальной стоимости Облигаций устанавливается Эмитентом в Решении об эмиссии и является постоянной в течение срока обращения Облигаций.</w:t>
      </w:r>
    </w:p>
    <w:p w:rsidR="00EF5188" w:rsidRPr="002958BA" w:rsidRDefault="00EF5188" w:rsidP="00EF5188">
      <w:pPr>
        <w:pStyle w:val="ConsNormal"/>
        <w:tabs>
          <w:tab w:val="left" w:pos="1134"/>
        </w:tabs>
        <w:ind w:right="0"/>
        <w:jc w:val="both"/>
        <w:rPr>
          <w:rFonts w:ascii="Times New Roman" w:hAnsi="Times New Roman"/>
          <w:sz w:val="28"/>
          <w:szCs w:val="28"/>
        </w:rPr>
      </w:pPr>
      <w:r w:rsidRPr="002958BA">
        <w:rPr>
          <w:rFonts w:ascii="Times New Roman" w:hAnsi="Times New Roman"/>
          <w:sz w:val="28"/>
          <w:szCs w:val="28"/>
        </w:rPr>
        <w:t xml:space="preserve">3.3. Размер купонного дохода по </w:t>
      </w:r>
      <w:r w:rsidR="00F17028">
        <w:rPr>
          <w:rFonts w:ascii="Times New Roman" w:hAnsi="Times New Roman"/>
          <w:sz w:val="28"/>
          <w:szCs w:val="28"/>
        </w:rPr>
        <w:t xml:space="preserve">каждому купонному периоду </w:t>
      </w:r>
      <w:r w:rsidRPr="002958BA">
        <w:rPr>
          <w:rFonts w:ascii="Times New Roman" w:hAnsi="Times New Roman"/>
          <w:sz w:val="28"/>
          <w:szCs w:val="28"/>
        </w:rPr>
        <w:t>отдельного выпуска Облигаций определяется исходя из процентной ставки купонного дохода, установленной Решением об эмиссии.</w:t>
      </w:r>
    </w:p>
    <w:p w:rsidR="00EF5188" w:rsidRPr="002958BA" w:rsidRDefault="00EF5188" w:rsidP="00EF5188">
      <w:pPr>
        <w:pStyle w:val="ConsNormal"/>
        <w:tabs>
          <w:tab w:val="left" w:pos="1134"/>
        </w:tabs>
        <w:ind w:right="0" w:firstLine="709"/>
        <w:jc w:val="both"/>
        <w:rPr>
          <w:rFonts w:ascii="Times New Roman" w:hAnsi="Times New Roman"/>
          <w:sz w:val="28"/>
          <w:szCs w:val="28"/>
        </w:rPr>
      </w:pPr>
      <w:r w:rsidRPr="002958BA">
        <w:rPr>
          <w:rFonts w:ascii="Times New Roman" w:hAnsi="Times New Roman"/>
          <w:sz w:val="28"/>
          <w:szCs w:val="28"/>
        </w:rPr>
        <w:t>Проценты по первому купон</w:t>
      </w:r>
      <w:r w:rsidR="00F17028">
        <w:rPr>
          <w:rFonts w:ascii="Times New Roman" w:hAnsi="Times New Roman"/>
          <w:sz w:val="28"/>
          <w:szCs w:val="28"/>
        </w:rPr>
        <w:t xml:space="preserve">ному периоду </w:t>
      </w:r>
      <w:r w:rsidRPr="002958BA">
        <w:rPr>
          <w:rFonts w:ascii="Times New Roman" w:hAnsi="Times New Roman"/>
          <w:sz w:val="28"/>
          <w:szCs w:val="28"/>
        </w:rPr>
        <w:t>начисляются с календарного дня, следующего за датой размещения Облигаций, по дату окончания первого купонного периода включительно. Проценты по другим купон</w:t>
      </w:r>
      <w:r w:rsidR="00F17028">
        <w:rPr>
          <w:rFonts w:ascii="Times New Roman" w:hAnsi="Times New Roman"/>
          <w:sz w:val="28"/>
          <w:szCs w:val="28"/>
        </w:rPr>
        <w:t xml:space="preserve">ным периодам </w:t>
      </w:r>
      <w:r w:rsidRPr="002958BA">
        <w:rPr>
          <w:rFonts w:ascii="Times New Roman" w:hAnsi="Times New Roman"/>
          <w:sz w:val="28"/>
          <w:szCs w:val="28"/>
        </w:rPr>
        <w:t xml:space="preserve"> начисляются с календарного дня, следующего за датой окончания предшествующего купонного периода, по дату окончания текущего купонного периода (дату погашения) включительно. Даты окончания купонных периодов и выплат купонного дохода фиксируются в </w:t>
      </w:r>
      <w:r w:rsidR="005F02A1" w:rsidRPr="002958BA">
        <w:rPr>
          <w:rFonts w:ascii="Times New Roman" w:hAnsi="Times New Roman"/>
          <w:sz w:val="28"/>
          <w:szCs w:val="28"/>
        </w:rPr>
        <w:t xml:space="preserve">Решении об эмиссии </w:t>
      </w:r>
      <w:r w:rsidR="005F02A1">
        <w:rPr>
          <w:rFonts w:ascii="Times New Roman" w:hAnsi="Times New Roman"/>
          <w:sz w:val="28"/>
          <w:szCs w:val="28"/>
        </w:rPr>
        <w:t xml:space="preserve">и </w:t>
      </w:r>
      <w:r w:rsidR="00C36F8D">
        <w:rPr>
          <w:rFonts w:ascii="Times New Roman" w:hAnsi="Times New Roman"/>
          <w:sz w:val="28"/>
          <w:szCs w:val="28"/>
        </w:rPr>
        <w:t xml:space="preserve">в соответствии с пунктом 1.6. Условий эмиссии </w:t>
      </w:r>
      <w:r w:rsidR="005F02A1">
        <w:rPr>
          <w:rFonts w:ascii="Times New Roman" w:hAnsi="Times New Roman"/>
          <w:sz w:val="28"/>
          <w:szCs w:val="28"/>
        </w:rPr>
        <w:t xml:space="preserve">отражаются в </w:t>
      </w:r>
      <w:r w:rsidRPr="002958BA">
        <w:rPr>
          <w:rFonts w:ascii="Times New Roman" w:hAnsi="Times New Roman"/>
          <w:sz w:val="28"/>
          <w:szCs w:val="28"/>
        </w:rPr>
        <w:t>глобальном сертификате соответствующего выпуска Облигаций.</w:t>
      </w:r>
    </w:p>
    <w:p w:rsidR="00EF5188" w:rsidRPr="002958BA" w:rsidRDefault="00F1702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3.4</w:t>
      </w:r>
      <w:r w:rsidR="00EF5188" w:rsidRPr="002958BA">
        <w:rPr>
          <w:rFonts w:ascii="Times New Roman" w:hAnsi="Times New Roman" w:cs="Times New Roman"/>
          <w:sz w:val="28"/>
          <w:szCs w:val="28"/>
        </w:rPr>
        <w:t>. Погашение Облигаций осуществляется по номинальной стоимости Облигаций в дату, указанную в Решении об эмиссии.</w:t>
      </w:r>
    </w:p>
    <w:p w:rsidR="00EF5188" w:rsidRPr="002958BA" w:rsidRDefault="00F1702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3.5</w:t>
      </w:r>
      <w:r w:rsidR="00EF5188" w:rsidRPr="002958BA">
        <w:rPr>
          <w:rFonts w:ascii="Times New Roman" w:hAnsi="Times New Roman" w:cs="Times New Roman"/>
          <w:sz w:val="28"/>
          <w:szCs w:val="28"/>
        </w:rPr>
        <w:t>. Величина купонного дохода определяется по формуле: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188" w:rsidRPr="002958BA" w:rsidRDefault="00EF5188" w:rsidP="00EF5188">
      <w:pPr>
        <w:pStyle w:val="ConsPlusNormal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 xml:space="preserve">С = N </w:t>
      </w:r>
      <w:proofErr w:type="spellStart"/>
      <w:r w:rsidRPr="002958BA">
        <w:rPr>
          <w:rFonts w:ascii="Times New Roman" w:hAnsi="Times New Roman" w:cs="Times New Roman"/>
          <w:sz w:val="28"/>
          <w:szCs w:val="28"/>
        </w:rPr>
        <w:t>x</w:t>
      </w:r>
      <w:proofErr w:type="spellEnd"/>
      <w:r w:rsidRPr="002958BA">
        <w:rPr>
          <w:rFonts w:ascii="Times New Roman" w:hAnsi="Times New Roman" w:cs="Times New Roman"/>
          <w:sz w:val="28"/>
          <w:szCs w:val="28"/>
        </w:rPr>
        <w:t xml:space="preserve"> R </w:t>
      </w:r>
      <w:proofErr w:type="spellStart"/>
      <w:r w:rsidRPr="002958BA">
        <w:rPr>
          <w:rFonts w:ascii="Times New Roman" w:hAnsi="Times New Roman" w:cs="Times New Roman"/>
          <w:sz w:val="28"/>
          <w:szCs w:val="28"/>
        </w:rPr>
        <w:t>x</w:t>
      </w:r>
      <w:proofErr w:type="spellEnd"/>
      <w:r w:rsidRPr="002958BA">
        <w:rPr>
          <w:rFonts w:ascii="Times New Roman" w:hAnsi="Times New Roman" w:cs="Times New Roman"/>
          <w:sz w:val="28"/>
          <w:szCs w:val="28"/>
        </w:rPr>
        <w:t xml:space="preserve"> </w:t>
      </w:r>
      <w:r w:rsidR="00C37E4B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735249" w:rsidRPr="002958BA">
        <w:rPr>
          <w:rFonts w:ascii="Times New Roman" w:hAnsi="Times New Roman" w:cs="Times New Roman"/>
          <w:sz w:val="28"/>
          <w:szCs w:val="28"/>
        </w:rPr>
        <w:t xml:space="preserve"> </w:t>
      </w:r>
      <w:r w:rsidRPr="002958BA">
        <w:rPr>
          <w:rFonts w:ascii="Times New Roman" w:hAnsi="Times New Roman" w:cs="Times New Roman"/>
          <w:sz w:val="28"/>
          <w:szCs w:val="28"/>
        </w:rPr>
        <w:t xml:space="preserve">/ (365 </w:t>
      </w:r>
      <w:proofErr w:type="spellStart"/>
      <w:r w:rsidRPr="002958BA">
        <w:rPr>
          <w:rFonts w:ascii="Times New Roman" w:hAnsi="Times New Roman" w:cs="Times New Roman"/>
          <w:sz w:val="28"/>
          <w:szCs w:val="28"/>
        </w:rPr>
        <w:t>x</w:t>
      </w:r>
      <w:proofErr w:type="spellEnd"/>
      <w:r w:rsidRPr="002958BA">
        <w:rPr>
          <w:rFonts w:ascii="Times New Roman" w:hAnsi="Times New Roman" w:cs="Times New Roman"/>
          <w:sz w:val="28"/>
          <w:szCs w:val="28"/>
        </w:rPr>
        <w:t xml:space="preserve"> 100%), где: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С - величина купонного дохода, в рублях;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N – номинальная стоимость Облигации, в рублях;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R - ставка купонного дохода, в процентах годовых;</w:t>
      </w:r>
    </w:p>
    <w:p w:rsidR="00EF5188" w:rsidRPr="002958BA" w:rsidRDefault="00C37E4B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735249" w:rsidRPr="002958BA">
        <w:rPr>
          <w:rFonts w:ascii="Times New Roman" w:hAnsi="Times New Roman" w:cs="Times New Roman"/>
          <w:sz w:val="28"/>
          <w:szCs w:val="28"/>
        </w:rPr>
        <w:t xml:space="preserve"> </w:t>
      </w:r>
      <w:r w:rsidR="000C2CBA">
        <w:rPr>
          <w:rFonts w:ascii="Times New Roman" w:hAnsi="Times New Roman" w:cs="Times New Roman"/>
          <w:sz w:val="28"/>
          <w:szCs w:val="28"/>
        </w:rPr>
        <w:t>–</w:t>
      </w:r>
      <w:r w:rsidR="00EF5188" w:rsidRPr="002958B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0C2CBA">
        <w:rPr>
          <w:rFonts w:ascii="Times New Roman" w:hAnsi="Times New Roman" w:cs="Times New Roman"/>
          <w:sz w:val="28"/>
          <w:szCs w:val="28"/>
        </w:rPr>
        <w:t>количество</w:t>
      </w:r>
      <w:proofErr w:type="gramEnd"/>
      <w:r w:rsidR="000C2CBA">
        <w:rPr>
          <w:rFonts w:ascii="Times New Roman" w:hAnsi="Times New Roman" w:cs="Times New Roman"/>
          <w:sz w:val="28"/>
          <w:szCs w:val="28"/>
        </w:rPr>
        <w:t xml:space="preserve"> дней в купонном </w:t>
      </w:r>
      <w:r w:rsidR="000C2CBA" w:rsidRPr="002E745C">
        <w:rPr>
          <w:rFonts w:ascii="Times New Roman" w:hAnsi="Times New Roman" w:cs="Times New Roman"/>
          <w:color w:val="000000" w:themeColor="text1"/>
          <w:sz w:val="28"/>
          <w:szCs w:val="28"/>
        </w:rPr>
        <w:t>периоде</w:t>
      </w:r>
      <w:r w:rsidR="002E745C" w:rsidRPr="002E745C">
        <w:rPr>
          <w:rFonts w:ascii="Times New Roman" w:hAnsi="Times New Roman" w:cs="Times New Roman"/>
          <w:color w:val="000000" w:themeColor="text1"/>
          <w:sz w:val="28"/>
          <w:szCs w:val="28"/>
        </w:rPr>
        <w:t>, в днях</w:t>
      </w:r>
      <w:r w:rsidR="00EF5188" w:rsidRPr="002958BA">
        <w:rPr>
          <w:rFonts w:ascii="Times New Roman" w:hAnsi="Times New Roman" w:cs="Times New Roman"/>
          <w:sz w:val="28"/>
          <w:szCs w:val="28"/>
        </w:rPr>
        <w:t>.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Сумма выплаты по купон</w:t>
      </w:r>
      <w:r w:rsidR="0048598E">
        <w:rPr>
          <w:rFonts w:ascii="Times New Roman" w:hAnsi="Times New Roman" w:cs="Times New Roman"/>
          <w:sz w:val="28"/>
          <w:szCs w:val="28"/>
        </w:rPr>
        <w:t xml:space="preserve">ным периодам </w:t>
      </w:r>
      <w:r w:rsidRPr="002958BA">
        <w:rPr>
          <w:rFonts w:ascii="Times New Roman" w:hAnsi="Times New Roman" w:cs="Times New Roman"/>
          <w:sz w:val="28"/>
          <w:szCs w:val="28"/>
        </w:rPr>
        <w:t>в расчете на одну Облигацию определяется с точностью до одной копейки (округление производится по правилу математического округления, а именно: в случае если третий знак после запятой больше или равен 5, второй знак после запятой увеличивается на единицу, в случае если третий знак после запятой меньше 5, второй знак после запятой не изменяется).</w:t>
      </w:r>
    </w:p>
    <w:p w:rsidR="00EF5188" w:rsidRPr="002958BA" w:rsidRDefault="00EF5188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8BA">
        <w:rPr>
          <w:rFonts w:ascii="Times New Roman" w:hAnsi="Times New Roman" w:cs="Times New Roman"/>
          <w:sz w:val="28"/>
          <w:szCs w:val="28"/>
        </w:rPr>
        <w:t>Даты начала и окончания купонных периодов устанавливаются в Решении об эмиссии</w:t>
      </w:r>
      <w:r w:rsidR="00C36F8D">
        <w:rPr>
          <w:rFonts w:ascii="Times New Roman" w:hAnsi="Times New Roman" w:cs="Times New Roman"/>
          <w:sz w:val="28"/>
          <w:szCs w:val="28"/>
        </w:rPr>
        <w:t xml:space="preserve"> </w:t>
      </w:r>
      <w:r w:rsidR="00C36F8D">
        <w:rPr>
          <w:rFonts w:ascii="Times New Roman" w:hAnsi="Times New Roman"/>
          <w:sz w:val="28"/>
          <w:szCs w:val="28"/>
        </w:rPr>
        <w:t xml:space="preserve">и в соответствии с пунктом 1.6. Условий эмиссии отражаются в </w:t>
      </w:r>
      <w:r w:rsidR="00C36F8D" w:rsidRPr="002958BA">
        <w:rPr>
          <w:rFonts w:ascii="Times New Roman" w:hAnsi="Times New Roman"/>
          <w:sz w:val="28"/>
          <w:szCs w:val="28"/>
        </w:rPr>
        <w:lastRenderedPageBreak/>
        <w:t>глобальном сертификате соответствующего выпуска Облигаций</w:t>
      </w:r>
      <w:r w:rsidRPr="002958BA">
        <w:rPr>
          <w:rFonts w:ascii="Times New Roman" w:hAnsi="Times New Roman" w:cs="Times New Roman"/>
          <w:sz w:val="28"/>
          <w:szCs w:val="28"/>
        </w:rPr>
        <w:t>.</w:t>
      </w:r>
    </w:p>
    <w:p w:rsidR="00EF5188" w:rsidRPr="002958BA" w:rsidRDefault="007019BD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3.6</w:t>
      </w:r>
      <w:r w:rsidR="00EF5188" w:rsidRPr="002958BA">
        <w:rPr>
          <w:rFonts w:ascii="Times New Roman" w:hAnsi="Times New Roman" w:cs="Times New Roman"/>
          <w:sz w:val="28"/>
          <w:szCs w:val="28"/>
        </w:rPr>
        <w:t>.</w:t>
      </w:r>
      <w:r w:rsidR="00EF5188" w:rsidRPr="002958BA">
        <w:t> </w:t>
      </w:r>
      <w:r w:rsidR="00EF5188" w:rsidRPr="002958BA">
        <w:rPr>
          <w:rFonts w:ascii="Times New Roman" w:hAnsi="Times New Roman" w:cs="Times New Roman"/>
          <w:sz w:val="28"/>
          <w:szCs w:val="28"/>
        </w:rPr>
        <w:t>Если дата выплаты купонного дохода по Облигациям и (или) дата погашения Облигаций выпадают на выходной день, праздничный день или иной день, не являющийся рабочим в Российской Федерации, то выплаты осуществляются в первый рабочий день, следующий за датой выплаты купонного дохода по Облигациям и (или) датой погашения Облигаций.</w:t>
      </w:r>
    </w:p>
    <w:p w:rsidR="00EF5188" w:rsidRPr="002958BA" w:rsidRDefault="00F13DDD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Владельцы </w:t>
      </w:r>
      <w:r w:rsidR="00EF5188" w:rsidRPr="002958BA">
        <w:rPr>
          <w:rFonts w:ascii="Times New Roman" w:hAnsi="Times New Roman" w:cs="Times New Roman"/>
          <w:sz w:val="28"/>
          <w:szCs w:val="28"/>
        </w:rPr>
        <w:t>не имеют права требовать начисления процентов или какой-либо иной компенсации за задержку в платеже</w:t>
      </w:r>
      <w:r w:rsidR="00767DF6">
        <w:rPr>
          <w:rFonts w:ascii="Times New Roman" w:hAnsi="Times New Roman" w:cs="Times New Roman"/>
          <w:sz w:val="28"/>
          <w:szCs w:val="28"/>
        </w:rPr>
        <w:t>, указанную в абзаце первом настоящего пункта</w:t>
      </w:r>
      <w:r w:rsidR="00EF5188" w:rsidRPr="002958BA">
        <w:rPr>
          <w:rFonts w:ascii="Times New Roman" w:hAnsi="Times New Roman" w:cs="Times New Roman"/>
          <w:sz w:val="28"/>
          <w:szCs w:val="28"/>
        </w:rPr>
        <w:t>.</w:t>
      </w:r>
    </w:p>
    <w:p w:rsidR="00EF5188" w:rsidRPr="002958BA" w:rsidRDefault="007019BD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3.7</w:t>
      </w:r>
      <w:r w:rsidR="00EF5188" w:rsidRPr="002958BA">
        <w:rPr>
          <w:rFonts w:ascii="Times New Roman" w:hAnsi="Times New Roman" w:cs="Times New Roman"/>
          <w:sz w:val="28"/>
          <w:szCs w:val="28"/>
        </w:rPr>
        <w:t>.</w:t>
      </w:r>
      <w:r w:rsidR="00752201">
        <w:rPr>
          <w:rFonts w:ascii="Times New Roman" w:hAnsi="Times New Roman" w:cs="Times New Roman"/>
          <w:sz w:val="28"/>
          <w:szCs w:val="28"/>
        </w:rPr>
        <w:t> </w:t>
      </w:r>
      <w:r w:rsidR="00EF5188" w:rsidRPr="002958BA">
        <w:rPr>
          <w:rFonts w:ascii="Times New Roman" w:hAnsi="Times New Roman" w:cs="Times New Roman"/>
          <w:sz w:val="28"/>
          <w:szCs w:val="28"/>
        </w:rPr>
        <w:t xml:space="preserve">Выплата купонного дохода и погашение Облигаций осуществляются </w:t>
      </w:r>
      <w:r w:rsidR="009C7362">
        <w:rPr>
          <w:rFonts w:ascii="Times New Roman" w:hAnsi="Times New Roman" w:cs="Times New Roman"/>
          <w:sz w:val="28"/>
          <w:szCs w:val="28"/>
        </w:rPr>
        <w:t xml:space="preserve">депозитарием, осуществляющим учет прав на ценные бумаги, </w:t>
      </w:r>
      <w:r w:rsidR="00EF5188" w:rsidRPr="002958BA">
        <w:rPr>
          <w:rFonts w:ascii="Times New Roman" w:hAnsi="Times New Roman" w:cs="Times New Roman"/>
          <w:sz w:val="28"/>
          <w:szCs w:val="28"/>
        </w:rPr>
        <w:t>за счет средств окружного бюджета</w:t>
      </w:r>
      <w:r w:rsidR="009C7362">
        <w:rPr>
          <w:rFonts w:ascii="Times New Roman" w:hAnsi="Times New Roman" w:cs="Times New Roman"/>
          <w:sz w:val="28"/>
          <w:szCs w:val="28"/>
        </w:rPr>
        <w:t xml:space="preserve"> в соответствии с законодательством Российской Федерации</w:t>
      </w:r>
      <w:r w:rsidR="00EF5188" w:rsidRPr="002958BA">
        <w:rPr>
          <w:rFonts w:ascii="Times New Roman" w:hAnsi="Times New Roman" w:cs="Times New Roman"/>
          <w:sz w:val="28"/>
          <w:szCs w:val="28"/>
        </w:rPr>
        <w:t>.</w:t>
      </w:r>
    </w:p>
    <w:p w:rsidR="00EF5188" w:rsidRPr="002958BA" w:rsidRDefault="007019BD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3.8</w:t>
      </w:r>
      <w:r w:rsidR="00EF5188" w:rsidRPr="002958BA">
        <w:rPr>
          <w:rFonts w:ascii="Times New Roman" w:hAnsi="Times New Roman" w:cs="Times New Roman"/>
          <w:sz w:val="28"/>
          <w:szCs w:val="28"/>
        </w:rPr>
        <w:t>.</w:t>
      </w:r>
      <w:r w:rsidR="00752201">
        <w:rPr>
          <w:rFonts w:ascii="Times New Roman" w:hAnsi="Times New Roman" w:cs="Times New Roman"/>
          <w:sz w:val="28"/>
          <w:szCs w:val="28"/>
        </w:rPr>
        <w:t> </w:t>
      </w:r>
      <w:r w:rsidR="00EF5188" w:rsidRPr="002958BA">
        <w:rPr>
          <w:rFonts w:ascii="Times New Roman" w:hAnsi="Times New Roman" w:cs="Times New Roman"/>
          <w:sz w:val="28"/>
          <w:szCs w:val="28"/>
        </w:rPr>
        <w:t>Учет прав на Облигации осуществляется в соответствии с законодательством Российской Федерации.</w:t>
      </w:r>
    </w:p>
    <w:p w:rsidR="00EF5188" w:rsidRPr="002958BA" w:rsidRDefault="007019BD" w:rsidP="00EF518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3.9</w:t>
      </w:r>
      <w:r w:rsidR="00EF5188" w:rsidRPr="002958BA">
        <w:rPr>
          <w:rFonts w:ascii="Times New Roman" w:hAnsi="Times New Roman" w:cs="Times New Roman"/>
          <w:sz w:val="28"/>
          <w:szCs w:val="28"/>
        </w:rPr>
        <w:t>. Налогообложение доходов от операций с Облигациями осуществляется в соответствии с законодательством Российской Федерации.</w:t>
      </w:r>
    </w:p>
    <w:p w:rsidR="00DE3AA1" w:rsidRPr="00F12E8D" w:rsidRDefault="00DE3AA1" w:rsidP="00DE3AA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pStyle w:val="ConsPlusNormal"/>
        <w:ind w:firstLine="709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EF5188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12E8D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Информация об Эмитенте </w:t>
      </w:r>
    </w:p>
    <w:p w:rsidR="00DE3AA1" w:rsidRDefault="00DE3AA1" w:rsidP="00DE3AA1">
      <w:pPr>
        <w:pStyle w:val="ConsPlusNormal"/>
        <w:ind w:firstLine="709"/>
        <w:jc w:val="center"/>
        <w:outlineLvl w:val="1"/>
        <w:rPr>
          <w:rFonts w:ascii="Times New Roman" w:hAnsi="Times New Roman" w:cs="Times New Roman"/>
          <w:sz w:val="28"/>
          <w:szCs w:val="28"/>
        </w:rPr>
      </w:pPr>
    </w:p>
    <w:p w:rsidR="00DE3AA1" w:rsidRPr="00EF5188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F5188">
        <w:rPr>
          <w:rFonts w:ascii="Times New Roman" w:hAnsi="Times New Roman" w:cs="Times New Roman"/>
          <w:sz w:val="28"/>
          <w:szCs w:val="28"/>
        </w:rPr>
        <w:t>4.1. Окружной бюджет на 2017 год.</w:t>
      </w:r>
    </w:p>
    <w:p w:rsidR="00DE3AA1" w:rsidRPr="00EF5188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F5188">
        <w:rPr>
          <w:rFonts w:ascii="Times New Roman" w:hAnsi="Times New Roman" w:cs="Times New Roman"/>
          <w:sz w:val="28"/>
          <w:szCs w:val="28"/>
        </w:rPr>
        <w:t>В соответствии с Законом автономного округа от 25 ноября 2016 года № 90-ЗАО «Об окружном бюджете на 2017 год и на плановый период 2018 и 2019 годов» установлены следующие параметры окружного бюджета на 2017 год:</w:t>
      </w:r>
    </w:p>
    <w:p w:rsidR="00DE3AA1" w:rsidRPr="00EF5188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F5188">
        <w:rPr>
          <w:rFonts w:ascii="Times New Roman" w:hAnsi="Times New Roman" w:cs="Times New Roman"/>
          <w:sz w:val="28"/>
          <w:szCs w:val="28"/>
        </w:rPr>
        <w:t xml:space="preserve">– общий объем доходов бюджета – </w:t>
      </w:r>
      <w:r w:rsidR="00EF5188">
        <w:rPr>
          <w:rFonts w:ascii="Times New Roman" w:hAnsi="Times New Roman" w:cs="Times New Roman"/>
          <w:sz w:val="28"/>
          <w:szCs w:val="28"/>
        </w:rPr>
        <w:t>131 361 673</w:t>
      </w:r>
      <w:r w:rsidRPr="00EF5188">
        <w:rPr>
          <w:rFonts w:ascii="Times New Roman" w:hAnsi="Times New Roman" w:cs="Times New Roman"/>
          <w:sz w:val="28"/>
          <w:szCs w:val="28"/>
        </w:rPr>
        <w:t xml:space="preserve"> тыс. рублей;</w:t>
      </w:r>
    </w:p>
    <w:p w:rsidR="00DE3AA1" w:rsidRPr="00EF5188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F5188">
        <w:rPr>
          <w:rFonts w:ascii="Times New Roman" w:hAnsi="Times New Roman" w:cs="Times New Roman"/>
          <w:sz w:val="28"/>
          <w:szCs w:val="28"/>
        </w:rPr>
        <w:t xml:space="preserve">– безвозмездные поступления – </w:t>
      </w:r>
      <w:r w:rsidR="001B083B" w:rsidRPr="00EF5188">
        <w:rPr>
          <w:rFonts w:ascii="Times New Roman" w:hAnsi="Times New Roman" w:cs="Times New Roman"/>
          <w:sz w:val="28"/>
          <w:szCs w:val="28"/>
        </w:rPr>
        <w:t>1 738 225</w:t>
      </w:r>
      <w:r w:rsidRPr="00EF5188">
        <w:rPr>
          <w:rFonts w:ascii="Times New Roman" w:hAnsi="Times New Roman" w:cs="Times New Roman"/>
          <w:sz w:val="28"/>
          <w:szCs w:val="28"/>
        </w:rPr>
        <w:t xml:space="preserve"> тыс. рублей, в том числе:</w:t>
      </w:r>
    </w:p>
    <w:p w:rsidR="00DE3AA1" w:rsidRPr="00EF5188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F5188">
        <w:rPr>
          <w:rFonts w:ascii="Times New Roman" w:hAnsi="Times New Roman" w:cs="Times New Roman"/>
          <w:sz w:val="28"/>
          <w:szCs w:val="28"/>
        </w:rPr>
        <w:t xml:space="preserve">безвозмездные поступления от других бюджетов бюджетной системы Российской Федерации – </w:t>
      </w:r>
      <w:r w:rsidR="001B083B" w:rsidRPr="00EF5188">
        <w:rPr>
          <w:rFonts w:ascii="Times New Roman" w:hAnsi="Times New Roman" w:cs="Times New Roman"/>
          <w:sz w:val="28"/>
          <w:szCs w:val="28"/>
        </w:rPr>
        <w:t>1 606 529</w:t>
      </w:r>
      <w:r w:rsidRPr="00EF5188">
        <w:rPr>
          <w:rFonts w:ascii="Times New Roman" w:hAnsi="Times New Roman" w:cs="Times New Roman"/>
          <w:sz w:val="28"/>
          <w:szCs w:val="28"/>
        </w:rPr>
        <w:t xml:space="preserve"> тыс. рублей, в том числе:</w:t>
      </w:r>
    </w:p>
    <w:p w:rsidR="00DE3AA1" w:rsidRPr="00EF5188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F5188">
        <w:rPr>
          <w:rFonts w:ascii="Times New Roman" w:hAnsi="Times New Roman" w:cs="Times New Roman"/>
          <w:sz w:val="28"/>
          <w:szCs w:val="28"/>
        </w:rPr>
        <w:t xml:space="preserve">субсидии – </w:t>
      </w:r>
      <w:r w:rsidR="001B083B" w:rsidRPr="00EF5188">
        <w:rPr>
          <w:rFonts w:ascii="Times New Roman" w:hAnsi="Times New Roman" w:cs="Times New Roman"/>
          <w:sz w:val="28"/>
          <w:szCs w:val="28"/>
        </w:rPr>
        <w:t>164 776</w:t>
      </w:r>
      <w:r w:rsidRPr="00EF5188">
        <w:rPr>
          <w:rFonts w:ascii="Times New Roman" w:hAnsi="Times New Roman" w:cs="Times New Roman"/>
          <w:sz w:val="28"/>
          <w:szCs w:val="28"/>
        </w:rPr>
        <w:t xml:space="preserve"> тыс. рублей;</w:t>
      </w:r>
    </w:p>
    <w:p w:rsidR="00DE3AA1" w:rsidRPr="00EF5188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F5188">
        <w:rPr>
          <w:rFonts w:ascii="Times New Roman" w:hAnsi="Times New Roman" w:cs="Times New Roman"/>
          <w:sz w:val="28"/>
          <w:szCs w:val="28"/>
        </w:rPr>
        <w:t xml:space="preserve">субвенции – </w:t>
      </w:r>
      <w:r w:rsidR="001B083B" w:rsidRPr="00EF5188">
        <w:rPr>
          <w:rFonts w:ascii="Times New Roman" w:hAnsi="Times New Roman" w:cs="Times New Roman"/>
          <w:sz w:val="28"/>
          <w:szCs w:val="28"/>
        </w:rPr>
        <w:t>1 252 074</w:t>
      </w:r>
      <w:r w:rsidRPr="00EF5188">
        <w:rPr>
          <w:rFonts w:ascii="Times New Roman" w:hAnsi="Times New Roman" w:cs="Times New Roman"/>
          <w:sz w:val="28"/>
          <w:szCs w:val="28"/>
        </w:rPr>
        <w:t xml:space="preserve"> тыс. рублей;</w:t>
      </w:r>
    </w:p>
    <w:p w:rsidR="00DE3AA1" w:rsidRPr="00EF5188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F5188">
        <w:rPr>
          <w:rFonts w:ascii="Times New Roman" w:hAnsi="Times New Roman" w:cs="Times New Roman"/>
          <w:sz w:val="28"/>
          <w:szCs w:val="28"/>
        </w:rPr>
        <w:t xml:space="preserve">иные межбюджетные трансферты – </w:t>
      </w:r>
      <w:r w:rsidR="001B083B" w:rsidRPr="00EF5188">
        <w:rPr>
          <w:rFonts w:ascii="Times New Roman" w:hAnsi="Times New Roman" w:cs="Times New Roman"/>
          <w:sz w:val="28"/>
          <w:szCs w:val="28"/>
        </w:rPr>
        <w:t>189 679</w:t>
      </w:r>
      <w:r w:rsidRPr="00EF5188">
        <w:rPr>
          <w:rFonts w:ascii="Times New Roman" w:hAnsi="Times New Roman" w:cs="Times New Roman"/>
          <w:sz w:val="28"/>
          <w:szCs w:val="28"/>
        </w:rPr>
        <w:t xml:space="preserve"> тыс. рублей;</w:t>
      </w:r>
    </w:p>
    <w:p w:rsidR="00DE3AA1" w:rsidRPr="00A0686A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0686A">
        <w:rPr>
          <w:rFonts w:ascii="Times New Roman" w:hAnsi="Times New Roman" w:cs="Times New Roman"/>
          <w:sz w:val="28"/>
          <w:szCs w:val="28"/>
        </w:rPr>
        <w:t xml:space="preserve">– общий объем расходов бюджета – </w:t>
      </w:r>
      <w:r w:rsidR="00EF5188">
        <w:rPr>
          <w:rFonts w:ascii="Times New Roman" w:hAnsi="Times New Roman" w:cs="Times New Roman"/>
          <w:sz w:val="28"/>
          <w:szCs w:val="28"/>
        </w:rPr>
        <w:t>143 450 001</w:t>
      </w:r>
      <w:r w:rsidRPr="00A0686A">
        <w:rPr>
          <w:rFonts w:ascii="Times New Roman" w:hAnsi="Times New Roman" w:cs="Times New Roman"/>
          <w:sz w:val="28"/>
          <w:szCs w:val="28"/>
        </w:rPr>
        <w:t xml:space="preserve"> тыс. рублей, в том числе:</w:t>
      </w:r>
    </w:p>
    <w:p w:rsidR="00DE3AA1" w:rsidRPr="00A0686A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0686A">
        <w:rPr>
          <w:rFonts w:ascii="Times New Roman" w:hAnsi="Times New Roman" w:cs="Times New Roman"/>
          <w:sz w:val="28"/>
          <w:szCs w:val="28"/>
        </w:rPr>
        <w:t xml:space="preserve">расходы на обслуживание государственного долга автономного округа – </w:t>
      </w:r>
      <w:r w:rsidR="00A0686A" w:rsidRPr="00A0686A">
        <w:rPr>
          <w:rFonts w:ascii="Times New Roman" w:hAnsi="Times New Roman" w:cs="Times New Roman"/>
          <w:sz w:val="28"/>
          <w:szCs w:val="28"/>
        </w:rPr>
        <w:t>4</w:t>
      </w:r>
      <w:r w:rsidRPr="00A0686A">
        <w:rPr>
          <w:rFonts w:ascii="Times New Roman" w:hAnsi="Times New Roman" w:cs="Times New Roman"/>
          <w:sz w:val="28"/>
          <w:szCs w:val="28"/>
        </w:rPr>
        <w:t> 557 443 тыс. рублей;</w:t>
      </w:r>
    </w:p>
    <w:p w:rsidR="00DE3AA1" w:rsidRPr="00A0686A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0686A">
        <w:rPr>
          <w:rFonts w:ascii="Times New Roman" w:hAnsi="Times New Roman" w:cs="Times New Roman"/>
          <w:sz w:val="28"/>
          <w:szCs w:val="28"/>
        </w:rPr>
        <w:t>– дефицит бюджета –12 088 328 тыс. рублей;</w:t>
      </w:r>
    </w:p>
    <w:p w:rsidR="00DE3AA1" w:rsidRPr="00A0686A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0686A">
        <w:rPr>
          <w:rFonts w:ascii="Times New Roman" w:hAnsi="Times New Roman" w:cs="Times New Roman"/>
          <w:sz w:val="28"/>
          <w:szCs w:val="28"/>
        </w:rPr>
        <w:t xml:space="preserve">– верхний предел государственного внутреннего долга автономного округа на 01 января 2018 года – </w:t>
      </w:r>
      <w:r w:rsidR="00A0686A" w:rsidRPr="00A0686A">
        <w:rPr>
          <w:rFonts w:ascii="Times New Roman" w:hAnsi="Times New Roman" w:cs="Times New Roman"/>
          <w:sz w:val="28"/>
          <w:szCs w:val="28"/>
        </w:rPr>
        <w:t>45</w:t>
      </w:r>
      <w:r w:rsidRPr="00A0686A">
        <w:rPr>
          <w:rFonts w:ascii="Times New Roman" w:hAnsi="Times New Roman" w:cs="Times New Roman"/>
          <w:sz w:val="28"/>
          <w:szCs w:val="28"/>
        </w:rPr>
        <w:t> </w:t>
      </w:r>
      <w:r w:rsidR="00A0686A" w:rsidRPr="00A0686A">
        <w:rPr>
          <w:rFonts w:ascii="Times New Roman" w:hAnsi="Times New Roman" w:cs="Times New Roman"/>
          <w:sz w:val="28"/>
          <w:szCs w:val="28"/>
        </w:rPr>
        <w:t>0</w:t>
      </w:r>
      <w:r w:rsidRPr="00A0686A">
        <w:rPr>
          <w:rFonts w:ascii="Times New Roman" w:hAnsi="Times New Roman" w:cs="Times New Roman"/>
          <w:sz w:val="28"/>
          <w:szCs w:val="28"/>
        </w:rPr>
        <w:t>74 571 тыс. рублей, в том числе верхний предел долга по государственным гарантиям автономного округа – 6 774 571 тыс. рублей;</w:t>
      </w: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0686A">
        <w:rPr>
          <w:rFonts w:ascii="Times New Roman" w:hAnsi="Times New Roman" w:cs="Times New Roman"/>
          <w:sz w:val="28"/>
          <w:szCs w:val="28"/>
        </w:rPr>
        <w:t xml:space="preserve">– предельный объем государственного долга автономного округа на 2017 год </w:t>
      </w:r>
      <w:r w:rsidR="00A0686A" w:rsidRPr="00A0686A">
        <w:rPr>
          <w:rFonts w:ascii="Times New Roman" w:hAnsi="Times New Roman" w:cs="Times New Roman"/>
          <w:sz w:val="28"/>
          <w:szCs w:val="28"/>
        </w:rPr>
        <w:t>– 66</w:t>
      </w:r>
      <w:r w:rsidRPr="00A0686A">
        <w:rPr>
          <w:rFonts w:ascii="Times New Roman" w:hAnsi="Times New Roman" w:cs="Times New Roman"/>
          <w:sz w:val="28"/>
          <w:szCs w:val="28"/>
        </w:rPr>
        <w:t xml:space="preserve"> 186 719 тыс. рублей.</w:t>
      </w: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4.2.</w:t>
      </w:r>
      <w:r w:rsidRPr="004B6E75">
        <w:rPr>
          <w:rFonts w:ascii="Times New Roman" w:hAnsi="Times New Roman" w:cs="Times New Roman"/>
          <w:sz w:val="28"/>
          <w:szCs w:val="28"/>
        </w:rPr>
        <w:t> На дату утверждения настоящих Условий</w:t>
      </w:r>
      <w:r>
        <w:rPr>
          <w:rFonts w:ascii="Times New Roman" w:hAnsi="Times New Roman" w:cs="Times New Roman"/>
          <w:sz w:val="28"/>
          <w:szCs w:val="28"/>
        </w:rPr>
        <w:t xml:space="preserve"> эмиссии </w:t>
      </w:r>
      <w:r w:rsidRPr="004B6E75">
        <w:rPr>
          <w:rFonts w:ascii="Times New Roman" w:hAnsi="Times New Roman" w:cs="Times New Roman"/>
          <w:sz w:val="28"/>
          <w:szCs w:val="28"/>
        </w:rPr>
        <w:t xml:space="preserve"> суммарная величина государственного долга автономного округа составляет </w:t>
      </w:r>
      <w:r w:rsidR="00C4591F">
        <w:rPr>
          <w:rFonts w:ascii="Times New Roman" w:hAnsi="Times New Roman" w:cs="Times New Roman"/>
          <w:sz w:val="28"/>
          <w:szCs w:val="28"/>
        </w:rPr>
        <w:t xml:space="preserve">24 480 645 </w:t>
      </w:r>
      <w:r w:rsidRPr="004B6E75">
        <w:rPr>
          <w:rFonts w:ascii="Times New Roman" w:hAnsi="Times New Roman" w:cs="Times New Roman"/>
          <w:sz w:val="28"/>
          <w:szCs w:val="28"/>
        </w:rPr>
        <w:t>тыс. рублей.</w:t>
      </w: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F61069"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F61069">
        <w:rPr>
          <w:rFonts w:ascii="Times New Roman" w:hAnsi="Times New Roman" w:cs="Times New Roman"/>
          <w:sz w:val="28"/>
          <w:szCs w:val="28"/>
        </w:rPr>
        <w:t>Сведения об исполнении окружного бюджета за 201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F6106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F61069">
        <w:rPr>
          <w:rFonts w:ascii="Times New Roman" w:hAnsi="Times New Roman" w:cs="Times New Roman"/>
          <w:sz w:val="28"/>
          <w:szCs w:val="28"/>
        </w:rPr>
        <w:t xml:space="preserve"> 201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F61069">
        <w:rPr>
          <w:rFonts w:ascii="Times New Roman" w:hAnsi="Times New Roman" w:cs="Times New Roman"/>
          <w:sz w:val="28"/>
          <w:szCs w:val="28"/>
        </w:rPr>
        <w:t xml:space="preserve"> годы приведены в </w:t>
      </w:r>
      <w:r w:rsidR="00AD171C">
        <w:rPr>
          <w:rFonts w:ascii="Times New Roman" w:hAnsi="Times New Roman" w:cs="Times New Roman"/>
          <w:sz w:val="28"/>
          <w:szCs w:val="28"/>
        </w:rPr>
        <w:t>П</w:t>
      </w:r>
      <w:r w:rsidRPr="00701DEF">
        <w:rPr>
          <w:rFonts w:ascii="Times New Roman" w:hAnsi="Times New Roman" w:cs="Times New Roman"/>
          <w:sz w:val="28"/>
          <w:szCs w:val="28"/>
        </w:rPr>
        <w:t xml:space="preserve">риложении </w:t>
      </w:r>
      <w:r>
        <w:rPr>
          <w:rFonts w:ascii="Times New Roman" w:hAnsi="Times New Roman" w:cs="Times New Roman"/>
          <w:sz w:val="28"/>
          <w:szCs w:val="28"/>
        </w:rPr>
        <w:t xml:space="preserve">2 </w:t>
      </w:r>
      <w:r w:rsidRPr="00F61069">
        <w:rPr>
          <w:rFonts w:ascii="Times New Roman" w:hAnsi="Times New Roman" w:cs="Times New Roman"/>
          <w:sz w:val="28"/>
          <w:szCs w:val="28"/>
        </w:rPr>
        <w:t>к настоящим Условиям</w:t>
      </w:r>
      <w:r>
        <w:rPr>
          <w:rFonts w:ascii="Times New Roman" w:hAnsi="Times New Roman" w:cs="Times New Roman"/>
          <w:sz w:val="28"/>
          <w:szCs w:val="28"/>
        </w:rPr>
        <w:t xml:space="preserve"> эмиссии</w:t>
      </w:r>
      <w:r w:rsidRPr="00F61069">
        <w:rPr>
          <w:rFonts w:ascii="Times New Roman" w:hAnsi="Times New Roman" w:cs="Times New Roman"/>
          <w:sz w:val="28"/>
          <w:szCs w:val="28"/>
        </w:rPr>
        <w:t>.</w:t>
      </w:r>
    </w:p>
    <w:p w:rsidR="002E745C" w:rsidRDefault="002E745C" w:rsidP="00DE3AA1">
      <w:pPr>
        <w:rPr>
          <w:rFonts w:ascii="Times New Roman" w:hAnsi="Times New Roman" w:cs="Times New Roman"/>
          <w:sz w:val="28"/>
          <w:szCs w:val="28"/>
        </w:rPr>
      </w:pPr>
    </w:p>
    <w:p w:rsidR="00007B45" w:rsidRDefault="00007B45" w:rsidP="00DE3AA1">
      <w:pPr>
        <w:rPr>
          <w:rFonts w:ascii="Times New Roman" w:hAnsi="Times New Roman" w:cs="Times New Roman"/>
          <w:sz w:val="28"/>
          <w:szCs w:val="28"/>
        </w:rPr>
      </w:pPr>
    </w:p>
    <w:p w:rsidR="002E745C" w:rsidRDefault="002E745C" w:rsidP="00DE3AA1">
      <w:pPr>
        <w:rPr>
          <w:rFonts w:ascii="Times New Roman" w:hAnsi="Times New Roman" w:cs="Times New Roman"/>
          <w:sz w:val="28"/>
          <w:szCs w:val="28"/>
        </w:rPr>
      </w:pPr>
    </w:p>
    <w:p w:rsidR="00490B92" w:rsidRDefault="00490B92" w:rsidP="00DE3AA1">
      <w:pPr>
        <w:rPr>
          <w:rFonts w:ascii="Times New Roman" w:hAnsi="Times New Roman" w:cs="Times New Roman"/>
          <w:sz w:val="28"/>
          <w:szCs w:val="28"/>
        </w:rPr>
      </w:pPr>
    </w:p>
    <w:p w:rsidR="00490B92" w:rsidRPr="00F61069" w:rsidRDefault="00DE3AA1" w:rsidP="00490B92">
      <w:pPr>
        <w:autoSpaceDE w:val="0"/>
        <w:autoSpaceDN w:val="0"/>
        <w:adjustRightInd w:val="0"/>
        <w:spacing w:after="0" w:line="240" w:lineRule="auto"/>
        <w:ind w:left="5103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bookmarkStart w:id="1" w:name="_GoBack"/>
      <w:bookmarkEnd w:id="1"/>
      <w:r w:rsidRPr="00F61069">
        <w:rPr>
          <w:rFonts w:ascii="Times New Roman" w:hAnsi="Times New Roman" w:cs="Times New Roman"/>
          <w:sz w:val="28"/>
          <w:szCs w:val="28"/>
        </w:rPr>
        <w:t>Приложение</w:t>
      </w:r>
      <w:r w:rsidR="007616B8">
        <w:rPr>
          <w:rFonts w:ascii="Times New Roman" w:hAnsi="Times New Roman" w:cs="Times New Roman"/>
          <w:sz w:val="28"/>
          <w:szCs w:val="28"/>
        </w:rPr>
        <w:t xml:space="preserve"> </w:t>
      </w:r>
      <w:r w:rsidR="00AD171C">
        <w:rPr>
          <w:rFonts w:ascii="Times New Roman" w:hAnsi="Times New Roman" w:cs="Times New Roman"/>
          <w:sz w:val="28"/>
          <w:szCs w:val="28"/>
        </w:rPr>
        <w:t>№</w:t>
      </w:r>
      <w:r w:rsidR="007616B8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616B8" w:rsidRPr="007616B8" w:rsidRDefault="007616B8" w:rsidP="007616B8">
      <w:pPr>
        <w:spacing w:after="0" w:line="240" w:lineRule="auto"/>
        <w:ind w:left="510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</w:t>
      </w:r>
      <w:r w:rsidRPr="007616B8">
        <w:rPr>
          <w:rFonts w:ascii="Times New Roman" w:hAnsi="Times New Roman" w:cs="Times New Roman"/>
          <w:sz w:val="28"/>
          <w:szCs w:val="28"/>
        </w:rPr>
        <w:t>Условия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7616B8">
        <w:rPr>
          <w:rFonts w:ascii="Times New Roman" w:hAnsi="Times New Roman" w:cs="Times New Roman"/>
          <w:sz w:val="28"/>
          <w:szCs w:val="28"/>
        </w:rPr>
        <w:t xml:space="preserve"> эмиссии и обращения облигаций государственного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616B8">
        <w:rPr>
          <w:rFonts w:ascii="Times New Roman" w:hAnsi="Times New Roman" w:cs="Times New Roman"/>
          <w:sz w:val="28"/>
          <w:szCs w:val="28"/>
        </w:rPr>
        <w:t>внутреннего займа Ямало-Ненецкого автономного округа 2017 года для физических лиц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90B92" w:rsidRDefault="00490B92" w:rsidP="00DE3AA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67DF6" w:rsidRDefault="00DE3AA1" w:rsidP="00DE3AA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52C3">
        <w:rPr>
          <w:rFonts w:ascii="Times New Roman" w:hAnsi="Times New Roman" w:cs="Times New Roman"/>
          <w:b/>
          <w:sz w:val="28"/>
          <w:szCs w:val="28"/>
        </w:rPr>
        <w:t xml:space="preserve">Расчет цены размещения </w:t>
      </w:r>
    </w:p>
    <w:p w:rsidR="00DE3AA1" w:rsidRDefault="00767DF6" w:rsidP="00DE3AA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</w:t>
      </w:r>
      <w:r w:rsidR="00DE3AA1" w:rsidRPr="000E52C3">
        <w:rPr>
          <w:rFonts w:ascii="Times New Roman" w:hAnsi="Times New Roman" w:cs="Times New Roman"/>
          <w:b/>
          <w:sz w:val="28"/>
          <w:szCs w:val="28"/>
        </w:rPr>
        <w:t>блигаци</w:t>
      </w:r>
      <w:r>
        <w:rPr>
          <w:rFonts w:ascii="Times New Roman" w:hAnsi="Times New Roman" w:cs="Times New Roman"/>
          <w:b/>
          <w:sz w:val="28"/>
          <w:szCs w:val="28"/>
        </w:rPr>
        <w:t>и государственного внутреннего займа Ямало-Ненецкого автономного округа для физических лиц</w:t>
      </w:r>
      <w:r w:rsidR="00DE3AA1" w:rsidRPr="000E52C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3AA1" w:rsidRPr="000E52C3" w:rsidRDefault="00DE3AA1" w:rsidP="00DE3AA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</w:rPr>
      </w:pPr>
    </w:p>
    <w:p w:rsidR="00DE3AA1" w:rsidRPr="00767DF6" w:rsidRDefault="00DE3AA1" w:rsidP="00767DF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Цена размещения </w:t>
      </w:r>
      <w:r w:rsidR="00767DF6" w:rsidRPr="00767DF6">
        <w:rPr>
          <w:rFonts w:ascii="Times New Roman" w:hAnsi="Times New Roman" w:cs="Times New Roman"/>
          <w:sz w:val="28"/>
          <w:szCs w:val="28"/>
        </w:rPr>
        <w:t>облигаци</w:t>
      </w:r>
      <w:r w:rsidR="00767DF6">
        <w:rPr>
          <w:rFonts w:ascii="Times New Roman" w:hAnsi="Times New Roman" w:cs="Times New Roman"/>
          <w:sz w:val="28"/>
          <w:szCs w:val="28"/>
        </w:rPr>
        <w:t>и</w:t>
      </w:r>
      <w:r w:rsidR="00767DF6" w:rsidRPr="00767DF6">
        <w:rPr>
          <w:rFonts w:ascii="Times New Roman" w:hAnsi="Times New Roman" w:cs="Times New Roman"/>
          <w:sz w:val="28"/>
          <w:szCs w:val="28"/>
        </w:rPr>
        <w:t xml:space="preserve"> государственного внутреннего займа Ямало-Ненецкого автономного округа для физических лиц </w:t>
      </w:r>
      <w:r w:rsidR="00767DF6">
        <w:rPr>
          <w:rFonts w:ascii="Times New Roman" w:hAnsi="Times New Roman" w:cs="Times New Roman"/>
          <w:sz w:val="28"/>
          <w:szCs w:val="28"/>
        </w:rPr>
        <w:t>(далее – Облигация)</w:t>
      </w:r>
      <w:r w:rsidRPr="00767DF6">
        <w:rPr>
          <w:rFonts w:ascii="Times New Roman" w:hAnsi="Times New Roman" w:cs="Times New Roman"/>
          <w:sz w:val="28"/>
          <w:szCs w:val="28"/>
        </w:rPr>
        <w:t xml:space="preserve">  рассчитывается по формуле: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position w:val="-44"/>
          <w:sz w:val="28"/>
          <w:szCs w:val="28"/>
          <w:lang w:eastAsia="ru-RU"/>
        </w:rPr>
        <w:drawing>
          <wp:inline distT="0" distB="0" distL="0" distR="0">
            <wp:extent cx="2933700" cy="8191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, (1)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где P - цена Облигации рассчитывается с точностью до копеек в соответствии с правилами математического округления, руб.;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 - купонный доход, накопленный на день размещения Облигации, рассчитывается с точностью до копеек в соответствии с правилами математического округления, руб.;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Y - доходность к погашению выпуска Облигации, процентов годовых;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t</w:t>
      </w:r>
      <w:r>
        <w:rPr>
          <w:rFonts w:ascii="Times New Roman" w:hAnsi="Times New Roman" w:cs="Times New Roman"/>
          <w:sz w:val="28"/>
          <w:szCs w:val="28"/>
          <w:vertAlign w:val="subscript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- количество дней со дня размещения Облигации до выплаты i-го купона;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C</w:t>
      </w:r>
      <w:r>
        <w:rPr>
          <w:rFonts w:ascii="Times New Roman" w:hAnsi="Times New Roman" w:cs="Times New Roman"/>
          <w:sz w:val="28"/>
          <w:szCs w:val="28"/>
          <w:vertAlign w:val="subscript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- величина i-го купона рассчитывается с точностью до копеек в соответствии с правилами математического округления, руб.;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n - количество купонов, оставшихся для выплаты со дня размещения Облигации до даты погашения;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N - номинальная стоимость Облигации, руб.;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T - срок до погашения Облигации в день ее размещения, дней;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position w:val="-24"/>
          <w:sz w:val="28"/>
          <w:szCs w:val="28"/>
          <w:lang w:eastAsia="ru-RU"/>
        </w:rPr>
        <w:lastRenderedPageBreak/>
        <w:drawing>
          <wp:inline distT="0" distB="0" distL="0" distR="0">
            <wp:extent cx="1781175" cy="5524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, (2)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где r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- ставка текущего купонного дохода, процентов годовых;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T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- длительность текущего купонного периода, дней;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t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- количество дней со дня размещения Облигации до выплаты очередного купона;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352550" cy="55245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, (3)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где r</w:t>
      </w:r>
      <w:r>
        <w:rPr>
          <w:rFonts w:ascii="Times New Roman" w:hAnsi="Times New Roman" w:cs="Times New Roman"/>
          <w:sz w:val="28"/>
          <w:szCs w:val="28"/>
          <w:vertAlign w:val="subscript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- размер процентной ставки i-го купона, определяемый в Решении о выпуске, процентов годовых;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T</w:t>
      </w:r>
      <w:r>
        <w:rPr>
          <w:rFonts w:ascii="Times New Roman" w:hAnsi="Times New Roman" w:cs="Times New Roman"/>
          <w:sz w:val="28"/>
          <w:szCs w:val="28"/>
          <w:vertAlign w:val="subscript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- длительность i-го купонного периода, дней.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490B9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7DF6" w:rsidRDefault="00767DF6" w:rsidP="00490B9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90B92" w:rsidRDefault="00490B92" w:rsidP="00490B9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Times New Roman" w:hAnsi="Times New Roman" w:cs="Times New Roman"/>
          <w:sz w:val="28"/>
          <w:szCs w:val="28"/>
        </w:rPr>
      </w:pPr>
      <w:r w:rsidRPr="00F61069">
        <w:rPr>
          <w:rFonts w:ascii="Times New Roman" w:hAnsi="Times New Roman" w:cs="Times New Roman"/>
          <w:sz w:val="28"/>
          <w:szCs w:val="28"/>
        </w:rPr>
        <w:t>Приложение</w:t>
      </w:r>
      <w:r w:rsidR="00AD171C">
        <w:rPr>
          <w:rFonts w:ascii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hAnsi="Times New Roman" w:cs="Times New Roman"/>
          <w:sz w:val="28"/>
          <w:szCs w:val="28"/>
        </w:rPr>
        <w:t>2</w:t>
      </w: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У</w:t>
      </w:r>
      <w:r w:rsidRPr="00F61069">
        <w:rPr>
          <w:rFonts w:ascii="Times New Roman" w:hAnsi="Times New Roman" w:cs="Times New Roman"/>
          <w:sz w:val="28"/>
          <w:szCs w:val="28"/>
        </w:rPr>
        <w:t>словиям эмиссии и обращения</w:t>
      </w: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61069">
        <w:rPr>
          <w:rFonts w:ascii="Times New Roman" w:hAnsi="Times New Roman" w:cs="Times New Roman"/>
          <w:sz w:val="28"/>
          <w:szCs w:val="28"/>
        </w:rPr>
        <w:t>облигаций государственного внутреннего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61069">
        <w:rPr>
          <w:rFonts w:ascii="Times New Roman" w:hAnsi="Times New Roman" w:cs="Times New Roman"/>
          <w:sz w:val="28"/>
          <w:szCs w:val="28"/>
        </w:rPr>
        <w:t>займа Ямало-Ненецкого</w:t>
      </w:r>
      <w:r>
        <w:rPr>
          <w:rFonts w:ascii="Times New Roman" w:hAnsi="Times New Roman" w:cs="Times New Roman"/>
          <w:sz w:val="28"/>
          <w:szCs w:val="28"/>
        </w:rPr>
        <w:t xml:space="preserve"> автономного округа </w:t>
      </w: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2017</w:t>
      </w:r>
      <w:r w:rsidRPr="00F61069">
        <w:rPr>
          <w:rFonts w:ascii="Times New Roman" w:hAnsi="Times New Roman" w:cs="Times New Roman"/>
          <w:sz w:val="28"/>
          <w:szCs w:val="28"/>
        </w:rPr>
        <w:t xml:space="preserve"> года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616B8">
        <w:rPr>
          <w:rFonts w:ascii="Times New Roman" w:hAnsi="Times New Roman" w:cs="Times New Roman"/>
          <w:sz w:val="28"/>
          <w:szCs w:val="28"/>
        </w:rPr>
        <w:t>для физических лиц</w:t>
      </w: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3AA1" w:rsidRPr="00F61069" w:rsidRDefault="00767DF6" w:rsidP="00DE3AA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2" w:name="Par207"/>
      <w:bookmarkEnd w:id="2"/>
      <w:r>
        <w:rPr>
          <w:rFonts w:ascii="Times New Roman" w:hAnsi="Times New Roman" w:cs="Times New Roman"/>
          <w:sz w:val="28"/>
          <w:szCs w:val="28"/>
        </w:rPr>
        <w:t xml:space="preserve">Сведения </w:t>
      </w: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61069">
        <w:rPr>
          <w:rFonts w:ascii="Times New Roman" w:hAnsi="Times New Roman" w:cs="Times New Roman"/>
          <w:sz w:val="28"/>
          <w:szCs w:val="28"/>
        </w:rPr>
        <w:t>об испо</w:t>
      </w:r>
      <w:r>
        <w:rPr>
          <w:rFonts w:ascii="Times New Roman" w:hAnsi="Times New Roman" w:cs="Times New Roman"/>
          <w:sz w:val="28"/>
          <w:szCs w:val="28"/>
        </w:rPr>
        <w:t>лнении окружного бюджета за 2014</w:t>
      </w:r>
      <w:r w:rsidRPr="00F61069">
        <w:rPr>
          <w:rFonts w:ascii="Times New Roman" w:hAnsi="Times New Roman" w:cs="Times New Roman"/>
          <w:sz w:val="28"/>
          <w:szCs w:val="28"/>
        </w:rPr>
        <w:t xml:space="preserve"> - 201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F61069">
        <w:rPr>
          <w:rFonts w:ascii="Times New Roman" w:hAnsi="Times New Roman" w:cs="Times New Roman"/>
          <w:sz w:val="28"/>
          <w:szCs w:val="28"/>
        </w:rPr>
        <w:t xml:space="preserve"> годы</w:t>
      </w: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</w:t>
      </w:r>
      <w:r w:rsidRPr="00F61069">
        <w:rPr>
          <w:rFonts w:ascii="Times New Roman" w:hAnsi="Times New Roman" w:cs="Times New Roman"/>
          <w:sz w:val="28"/>
          <w:szCs w:val="28"/>
        </w:rPr>
        <w:t>(тыс. руб.)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4139"/>
        <w:gridCol w:w="1814"/>
        <w:gridCol w:w="1844"/>
        <w:gridCol w:w="1842"/>
      </w:tblGrid>
      <w:tr w:rsidR="00DE3AA1" w:rsidRPr="00F61069" w:rsidTr="003C0790">
        <w:trPr>
          <w:tblHeader/>
        </w:trPr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201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 xml:space="preserve"> год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201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 xml:space="preserve"> год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201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 xml:space="preserve"> год</w:t>
            </w:r>
          </w:p>
        </w:tc>
      </w:tr>
      <w:tr w:rsidR="00DE3AA1" w:rsidRPr="00F61069" w:rsidTr="003C0790">
        <w:trPr>
          <w:tblHeader/>
        </w:trPr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DE3AA1" w:rsidRPr="00F61069" w:rsidTr="003C0790">
        <w:tc>
          <w:tcPr>
            <w:tcW w:w="96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3C0790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0790">
              <w:rPr>
                <w:rFonts w:ascii="Times New Roman" w:hAnsi="Times New Roman" w:cs="Times New Roman"/>
                <w:b/>
                <w:sz w:val="28"/>
                <w:szCs w:val="28"/>
              </w:rPr>
              <w:t>Доходы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Налоговые и неналоговые доходы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110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657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540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111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536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406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3B39EF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129 920 152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Налоги на прибыль, доходы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66 320 036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57 097 876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3B39EF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69 888 716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Налоги на товары (работы, услуги), реализуемые на территории Российской Федерации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096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472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211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071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B60296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2 218 907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Налоги на имущество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170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056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231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066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B60296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54 718 808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Налоги, сборы и регулярные платежи за пользование природными ресурсами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646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660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546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170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513 055</w:t>
            </w:r>
          </w:p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Государственная пошлина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43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502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203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697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241 260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Задолженность и перерасчеты по отмененным налогам, сборам и иным обязательным платежам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570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706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 xml:space="preserve">Доходы от использования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имущества, находящегося в государственной и муниципальной собственности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267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136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205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677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252 344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Платежи при пользовании природными ресурсами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161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624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964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451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1 052 516</w:t>
            </w:r>
          </w:p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Доходы от оказания платных услуг (работ) и компенсации затрат государства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281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568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233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741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335 233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Доходы от продажи материальных и нематериальных активов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88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440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167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756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29 924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6029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дминистративные платежи и сборы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1 170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678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659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Штрафы, санкции, возмещение ущерба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578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937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674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107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668 553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Прочие неналоговые доходы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1 369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-589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Безвозмездные поступления,</w:t>
            </w:r>
          </w:p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в том числе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271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587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712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618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2 713 894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Безвозмездные поступления от других бюджетов бюджетной системы Российской Федерации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001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029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014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578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1 968 670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Pr="008459D4">
              <w:rPr>
                <w:rFonts w:ascii="Times New Roman" w:hAnsi="Times New Roman" w:cs="Times New Roman"/>
                <w:sz w:val="28"/>
                <w:szCs w:val="28"/>
              </w:rPr>
              <w:t>езвозмездные поступления от негосударственных организаций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5 277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tabs>
                <w:tab w:val="left" w:pos="273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78536B">
              <w:rPr>
                <w:rFonts w:ascii="Times New Roman" w:hAnsi="Times New Roman" w:cs="Times New Roman"/>
                <w:sz w:val="28"/>
                <w:szCs w:val="28"/>
              </w:rPr>
              <w:t>рочие безвозмездные поступления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24 711 101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1 213 311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320 319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 xml:space="preserve">Доходы бюджетов бюджетной системы Российской Федерации от возврата бюджетами бюджетной системы Российской Федерации и организациями остатков субсидий, субвенций и иных межбюджетных трансфертов, имеющих целевое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назначение, прошлых лет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815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768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573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499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445 072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Возврат остатков субсидий, субвенций и иных межбюджетных трансфертов, имеющих целевое назначение, прошлых лет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-256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311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-94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048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-20 243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3C0790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0790">
              <w:rPr>
                <w:rFonts w:ascii="Times New Roman" w:hAnsi="Times New Roman" w:cs="Times New Roman"/>
                <w:b/>
                <w:sz w:val="28"/>
                <w:szCs w:val="28"/>
              </w:rPr>
              <w:t>Итого доходов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3C0790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0790">
              <w:rPr>
                <w:rFonts w:ascii="Times New Roman" w:hAnsi="Times New Roman" w:cs="Times New Roman"/>
                <w:b/>
                <w:sz w:val="28"/>
                <w:szCs w:val="28"/>
              </w:rPr>
              <w:t>137 929 127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3C0790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0790">
              <w:rPr>
                <w:rFonts w:ascii="Times New Roman" w:hAnsi="Times New Roman" w:cs="Times New Roman"/>
                <w:b/>
                <w:sz w:val="28"/>
                <w:szCs w:val="28"/>
              </w:rPr>
              <w:t>115 249 024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3C0790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0790">
              <w:rPr>
                <w:rFonts w:ascii="Times New Roman" w:hAnsi="Times New Roman" w:cs="Times New Roman"/>
                <w:b/>
                <w:sz w:val="28"/>
                <w:szCs w:val="28"/>
              </w:rPr>
              <w:t>132 634 045</w:t>
            </w:r>
          </w:p>
        </w:tc>
      </w:tr>
      <w:tr w:rsidR="00DE3AA1" w:rsidRPr="00F61069" w:rsidTr="003C0790">
        <w:tc>
          <w:tcPr>
            <w:tcW w:w="96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3C0790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0790">
              <w:rPr>
                <w:rFonts w:ascii="Times New Roman" w:hAnsi="Times New Roman" w:cs="Times New Roman"/>
                <w:b/>
                <w:sz w:val="28"/>
                <w:szCs w:val="28"/>
              </w:rPr>
              <w:t>Расходы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Общегосударственные вопросы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596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960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738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031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B95E2A" w:rsidRDefault="00DE3AA1" w:rsidP="007E059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2A">
              <w:rPr>
                <w:rFonts w:ascii="Times New Roman" w:hAnsi="Times New Roman" w:cs="Times New Roman"/>
                <w:sz w:val="28"/>
                <w:szCs w:val="28"/>
              </w:rPr>
              <w:t>3 302 164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Национальная оборона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063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962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B95E2A" w:rsidRDefault="00DE3AA1" w:rsidP="007E059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2A">
              <w:rPr>
                <w:rFonts w:ascii="Times New Roman" w:hAnsi="Times New Roman" w:cs="Times New Roman"/>
                <w:sz w:val="28"/>
                <w:szCs w:val="28"/>
              </w:rPr>
              <w:t>16 247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Национальная безопасность и правоохранительная деятельность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617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780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929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B95E2A" w:rsidRDefault="00DE3AA1" w:rsidP="007E059E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2A">
              <w:rPr>
                <w:rFonts w:ascii="Times New Roman" w:hAnsi="Times New Roman" w:cs="Times New Roman"/>
                <w:sz w:val="28"/>
                <w:szCs w:val="28"/>
              </w:rPr>
              <w:t>1 639 787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Национальная экономика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381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896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231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721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B95E2A" w:rsidRDefault="00DE3AA1" w:rsidP="007E059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2A">
              <w:rPr>
                <w:rFonts w:ascii="Times New Roman" w:hAnsi="Times New Roman" w:cs="Times New Roman"/>
                <w:sz w:val="28"/>
                <w:szCs w:val="28"/>
              </w:rPr>
              <w:t>23 499 386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Жилищно-коммунальное хозяйство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323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718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255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731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B95E2A" w:rsidRDefault="00DE3AA1" w:rsidP="007E059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2A">
              <w:rPr>
                <w:rFonts w:ascii="Times New Roman" w:hAnsi="Times New Roman" w:cs="Times New Roman"/>
                <w:sz w:val="28"/>
                <w:szCs w:val="28"/>
              </w:rPr>
              <w:t>25 143 922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Охрана окружающей среды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564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122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449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063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B95E2A" w:rsidRDefault="00DE3AA1" w:rsidP="007E059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2A">
              <w:rPr>
                <w:rFonts w:ascii="Times New Roman" w:hAnsi="Times New Roman" w:cs="Times New Roman"/>
                <w:sz w:val="28"/>
                <w:szCs w:val="28"/>
              </w:rPr>
              <w:t>414 559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Образование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941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402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824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115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B95E2A" w:rsidRDefault="00DE3AA1" w:rsidP="007E059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2A">
              <w:rPr>
                <w:rFonts w:ascii="Times New Roman" w:hAnsi="Times New Roman" w:cs="Times New Roman"/>
                <w:sz w:val="28"/>
                <w:szCs w:val="28"/>
              </w:rPr>
              <w:t>21 863 779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Культура, кинематография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746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538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121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890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B95E2A" w:rsidRDefault="00DE3AA1" w:rsidP="007E059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2A">
              <w:rPr>
                <w:rFonts w:ascii="Times New Roman" w:hAnsi="Times New Roman" w:cs="Times New Roman"/>
                <w:sz w:val="28"/>
                <w:szCs w:val="28"/>
              </w:rPr>
              <w:t>1 080 417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Здравоохранение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374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509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316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890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B95E2A" w:rsidRDefault="00DE3AA1" w:rsidP="007E059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2A">
              <w:rPr>
                <w:rFonts w:ascii="Times New Roman" w:hAnsi="Times New Roman" w:cs="Times New Roman"/>
                <w:sz w:val="28"/>
                <w:szCs w:val="28"/>
              </w:rPr>
              <w:t>15 365 447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Социальная политика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451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253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996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938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B95E2A" w:rsidRDefault="00DE3AA1" w:rsidP="007E059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2A">
              <w:rPr>
                <w:rFonts w:ascii="Times New Roman" w:hAnsi="Times New Roman" w:cs="Times New Roman"/>
                <w:sz w:val="28"/>
                <w:szCs w:val="28"/>
              </w:rPr>
              <w:t>15 497 895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Физическая культура и спорт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310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756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959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314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B95E2A" w:rsidRDefault="00DE3AA1" w:rsidP="007E059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2A">
              <w:rPr>
                <w:rFonts w:ascii="Times New Roman" w:hAnsi="Times New Roman" w:cs="Times New Roman"/>
                <w:sz w:val="28"/>
                <w:szCs w:val="28"/>
              </w:rPr>
              <w:t>1 977 529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Средства массовой информации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230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784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728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226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B95E2A" w:rsidRDefault="00DE3AA1" w:rsidP="007E059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2A">
              <w:rPr>
                <w:rFonts w:ascii="Times New Roman" w:hAnsi="Times New Roman" w:cs="Times New Roman"/>
                <w:sz w:val="28"/>
                <w:szCs w:val="28"/>
              </w:rPr>
              <w:t>1 467 916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Обслуживание государственного и муниципального долга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719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480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694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792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B95E2A" w:rsidRDefault="00DE3AA1" w:rsidP="007E059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2A">
              <w:rPr>
                <w:rFonts w:ascii="Times New Roman" w:hAnsi="Times New Roman" w:cs="Times New Roman"/>
                <w:sz w:val="28"/>
                <w:szCs w:val="28"/>
              </w:rPr>
              <w:t>2 767 297</w:t>
            </w:r>
          </w:p>
        </w:tc>
      </w:tr>
      <w:tr w:rsidR="00DE3AA1" w:rsidRPr="00F61069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710B4">
              <w:rPr>
                <w:rFonts w:ascii="Times New Roman" w:hAnsi="Times New Roman" w:cs="Times New Roman"/>
                <w:sz w:val="28"/>
                <w:szCs w:val="28"/>
              </w:rPr>
              <w:t>Межбюджетные трансферты общего характера бюджетам бюджетной системы Российской Федерации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934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090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F61069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375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1069">
              <w:rPr>
                <w:rFonts w:ascii="Times New Roman" w:hAnsi="Times New Roman" w:cs="Times New Roman"/>
                <w:sz w:val="28"/>
                <w:szCs w:val="28"/>
              </w:rPr>
              <w:t>883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B95E2A" w:rsidRDefault="00DE3AA1" w:rsidP="007E059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2A">
              <w:rPr>
                <w:rFonts w:ascii="Times New Roman" w:hAnsi="Times New Roman" w:cs="Times New Roman"/>
                <w:sz w:val="28"/>
                <w:szCs w:val="28"/>
              </w:rPr>
              <w:t>19 268 895</w:t>
            </w:r>
          </w:p>
        </w:tc>
      </w:tr>
      <w:tr w:rsidR="00DE3AA1" w:rsidRPr="00F61069" w:rsidTr="003C0790">
        <w:trPr>
          <w:trHeight w:val="470"/>
        </w:trPr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3C0790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0790">
              <w:rPr>
                <w:rFonts w:ascii="Times New Roman" w:hAnsi="Times New Roman" w:cs="Times New Roman"/>
                <w:b/>
                <w:sz w:val="28"/>
                <w:szCs w:val="28"/>
              </w:rPr>
              <w:t>Итого расходов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3C0790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0790">
              <w:rPr>
                <w:rFonts w:ascii="Times New Roman" w:hAnsi="Times New Roman" w:cs="Times New Roman"/>
                <w:b/>
                <w:sz w:val="28"/>
                <w:szCs w:val="28"/>
              </w:rPr>
              <w:t>135 211 351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3C0790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0790">
              <w:rPr>
                <w:rFonts w:ascii="Times New Roman" w:hAnsi="Times New Roman" w:cs="Times New Roman"/>
                <w:b/>
                <w:sz w:val="28"/>
                <w:szCs w:val="28"/>
              </w:rPr>
              <w:t>116 211 485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E3AA1" w:rsidRPr="003C0790" w:rsidRDefault="00DE3AA1" w:rsidP="007E059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C079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133 305 240</w:t>
            </w:r>
          </w:p>
        </w:tc>
      </w:tr>
      <w:tr w:rsidR="00DE3AA1" w:rsidRPr="005F52A1" w:rsidTr="003C0790"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4B6E75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9504E5">
              <w:rPr>
                <w:rFonts w:ascii="Times New Roman" w:hAnsi="Times New Roman" w:cs="Times New Roman"/>
                <w:sz w:val="28"/>
                <w:szCs w:val="28"/>
              </w:rPr>
              <w:t>Дефицит (-), профицит (+)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9504E5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04E5">
              <w:rPr>
                <w:rFonts w:ascii="Times New Roman" w:hAnsi="Times New Roman" w:cs="Times New Roman"/>
                <w:sz w:val="28"/>
                <w:szCs w:val="28"/>
              </w:rPr>
              <w:t>2 717 776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9504E5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04E5">
              <w:rPr>
                <w:rFonts w:ascii="Times New Roman" w:hAnsi="Times New Roman" w:cs="Times New Roman"/>
                <w:sz w:val="28"/>
                <w:szCs w:val="28"/>
              </w:rPr>
              <w:t>- 962 461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3AA1" w:rsidRPr="005F52A1" w:rsidRDefault="00DE3AA1" w:rsidP="007E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52A1">
              <w:rPr>
                <w:rFonts w:ascii="Times New Roman" w:hAnsi="Times New Roman" w:cs="Times New Roman"/>
                <w:sz w:val="28"/>
                <w:szCs w:val="28"/>
              </w:rPr>
              <w:t>-671 195</w:t>
            </w:r>
          </w:p>
        </w:tc>
      </w:tr>
    </w:tbl>
    <w:p w:rsidR="00DE3AA1" w:rsidRPr="00F61069" w:rsidRDefault="00DE3AA1" w:rsidP="00DE3AA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DE3AA1" w:rsidRDefault="00DE3AA1" w:rsidP="00DE3AA1">
      <w:pPr>
        <w:pStyle w:val="ConsPlusNormal"/>
        <w:outlineLvl w:val="2"/>
        <w:rPr>
          <w:rFonts w:ascii="Times New Roman" w:hAnsi="Times New Roman" w:cs="Times New Roman"/>
          <w:sz w:val="28"/>
          <w:szCs w:val="28"/>
        </w:rPr>
      </w:pPr>
      <w:bookmarkStart w:id="3" w:name="P113"/>
      <w:bookmarkEnd w:id="3"/>
    </w:p>
    <w:p w:rsidR="00DE3AA1" w:rsidRPr="00F12E8D" w:rsidRDefault="00DE3AA1" w:rsidP="00DE3AA1">
      <w:pPr>
        <w:pStyle w:val="ConsPlusNormal"/>
        <w:outlineLvl w:val="2"/>
        <w:rPr>
          <w:rFonts w:ascii="Times New Roman" w:hAnsi="Times New Roman" w:cs="Times New Roman"/>
          <w:sz w:val="28"/>
          <w:szCs w:val="28"/>
        </w:rPr>
      </w:pPr>
    </w:p>
    <w:sectPr w:rsidR="00DE3AA1" w:rsidRPr="00F12E8D" w:rsidSect="00B236E1">
      <w:headerReference w:type="default" r:id="rId15"/>
      <w:pgSz w:w="11905" w:h="16838"/>
      <w:pgMar w:top="1134" w:right="567" w:bottom="1134" w:left="1418" w:header="720" w:footer="266" w:gutter="0"/>
      <w:cols w:space="720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86732" w:rsidRDefault="00886732" w:rsidP="00DE3AA1">
      <w:pPr>
        <w:spacing w:after="0" w:line="240" w:lineRule="auto"/>
      </w:pPr>
      <w:r>
        <w:separator/>
      </w:r>
    </w:p>
  </w:endnote>
  <w:endnote w:type="continuationSeparator" w:id="0">
    <w:p w:rsidR="00886732" w:rsidRDefault="00886732" w:rsidP="00DE3A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86732" w:rsidRDefault="00886732" w:rsidP="00DE3AA1">
      <w:pPr>
        <w:spacing w:after="0" w:line="240" w:lineRule="auto"/>
      </w:pPr>
      <w:r>
        <w:separator/>
      </w:r>
    </w:p>
  </w:footnote>
  <w:footnote w:type="continuationSeparator" w:id="0">
    <w:p w:rsidR="00886732" w:rsidRDefault="00886732" w:rsidP="00DE3A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468301"/>
      <w:docPartObj>
        <w:docPartGallery w:val="Page Numbers (Top of Page)"/>
        <w:docPartUnique/>
      </w:docPartObj>
    </w:sdtPr>
    <w:sdtContent>
      <w:p w:rsidR="00372E31" w:rsidRDefault="00012751">
        <w:pPr>
          <w:pStyle w:val="a3"/>
          <w:jc w:val="right"/>
        </w:pPr>
        <w:fldSimple w:instr=" PAGE   \* MERGEFORMAT ">
          <w:r w:rsidR="00A71FE3">
            <w:rPr>
              <w:noProof/>
            </w:rPr>
            <w:t>3</w:t>
          </w:r>
        </w:fldSimple>
      </w:p>
    </w:sdtContent>
  </w:sdt>
  <w:p w:rsidR="00372E31" w:rsidRDefault="00372E31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964414"/>
    <w:multiLevelType w:val="multilevel"/>
    <w:tmpl w:val="F1C0F9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">
    <w:nsid w:val="673B0072"/>
    <w:multiLevelType w:val="hybridMultilevel"/>
    <w:tmpl w:val="3A80ACEE"/>
    <w:lvl w:ilvl="0" w:tplc="545E3248">
      <w:start w:val="1"/>
      <w:numFmt w:val="decimal"/>
      <w:lvlText w:val="%1."/>
      <w:lvlJc w:val="left"/>
      <w:pPr>
        <w:ind w:left="1714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E3AA1"/>
    <w:rsid w:val="00003303"/>
    <w:rsid w:val="00007B45"/>
    <w:rsid w:val="00012751"/>
    <w:rsid w:val="00013C27"/>
    <w:rsid w:val="00017FBA"/>
    <w:rsid w:val="0002160B"/>
    <w:rsid w:val="00030783"/>
    <w:rsid w:val="00036458"/>
    <w:rsid w:val="000369F9"/>
    <w:rsid w:val="00047C14"/>
    <w:rsid w:val="00060219"/>
    <w:rsid w:val="0006500F"/>
    <w:rsid w:val="0008106E"/>
    <w:rsid w:val="00081C56"/>
    <w:rsid w:val="00092BDA"/>
    <w:rsid w:val="000930D7"/>
    <w:rsid w:val="00094D0C"/>
    <w:rsid w:val="00095898"/>
    <w:rsid w:val="000A15A1"/>
    <w:rsid w:val="000A74A9"/>
    <w:rsid w:val="000B4D19"/>
    <w:rsid w:val="000B721F"/>
    <w:rsid w:val="000C2CBA"/>
    <w:rsid w:val="000C32B0"/>
    <w:rsid w:val="000F6FA9"/>
    <w:rsid w:val="00100EB0"/>
    <w:rsid w:val="00120607"/>
    <w:rsid w:val="001219BD"/>
    <w:rsid w:val="00121E1A"/>
    <w:rsid w:val="00127D3C"/>
    <w:rsid w:val="00132FD1"/>
    <w:rsid w:val="001410B2"/>
    <w:rsid w:val="001437E6"/>
    <w:rsid w:val="001455EE"/>
    <w:rsid w:val="00151D76"/>
    <w:rsid w:val="0015234E"/>
    <w:rsid w:val="00155182"/>
    <w:rsid w:val="00155B08"/>
    <w:rsid w:val="00156779"/>
    <w:rsid w:val="00166DEA"/>
    <w:rsid w:val="00181CA3"/>
    <w:rsid w:val="00192EA0"/>
    <w:rsid w:val="00195E4C"/>
    <w:rsid w:val="0019601D"/>
    <w:rsid w:val="001967A7"/>
    <w:rsid w:val="00197F62"/>
    <w:rsid w:val="001B04A8"/>
    <w:rsid w:val="001B083B"/>
    <w:rsid w:val="001B409F"/>
    <w:rsid w:val="001C04AF"/>
    <w:rsid w:val="001C2B3C"/>
    <w:rsid w:val="001C4087"/>
    <w:rsid w:val="001C4195"/>
    <w:rsid w:val="001E09E0"/>
    <w:rsid w:val="001E1915"/>
    <w:rsid w:val="001E1ABC"/>
    <w:rsid w:val="001E2A41"/>
    <w:rsid w:val="001E3BB6"/>
    <w:rsid w:val="001E3D95"/>
    <w:rsid w:val="001E6762"/>
    <w:rsid w:val="001F2FE8"/>
    <w:rsid w:val="00201F96"/>
    <w:rsid w:val="00202FAA"/>
    <w:rsid w:val="00204483"/>
    <w:rsid w:val="00205B4F"/>
    <w:rsid w:val="00205EC1"/>
    <w:rsid w:val="00207EA1"/>
    <w:rsid w:val="00210C3F"/>
    <w:rsid w:val="0021376C"/>
    <w:rsid w:val="00215B42"/>
    <w:rsid w:val="00223223"/>
    <w:rsid w:val="0023042A"/>
    <w:rsid w:val="00232D3F"/>
    <w:rsid w:val="00236FC6"/>
    <w:rsid w:val="00245E49"/>
    <w:rsid w:val="0024701F"/>
    <w:rsid w:val="00252FC8"/>
    <w:rsid w:val="00253414"/>
    <w:rsid w:val="002542DF"/>
    <w:rsid w:val="00255F2A"/>
    <w:rsid w:val="002568A4"/>
    <w:rsid w:val="00261DB6"/>
    <w:rsid w:val="00264D1B"/>
    <w:rsid w:val="0027543E"/>
    <w:rsid w:val="002869E6"/>
    <w:rsid w:val="00292196"/>
    <w:rsid w:val="00296316"/>
    <w:rsid w:val="002B1BF3"/>
    <w:rsid w:val="002B2E79"/>
    <w:rsid w:val="002D1615"/>
    <w:rsid w:val="002D5359"/>
    <w:rsid w:val="002E1617"/>
    <w:rsid w:val="002E508C"/>
    <w:rsid w:val="002E716F"/>
    <w:rsid w:val="002E745C"/>
    <w:rsid w:val="002F43DB"/>
    <w:rsid w:val="002F4C92"/>
    <w:rsid w:val="002F6AF6"/>
    <w:rsid w:val="0030387C"/>
    <w:rsid w:val="00307C3A"/>
    <w:rsid w:val="003238DE"/>
    <w:rsid w:val="00323E9B"/>
    <w:rsid w:val="00327477"/>
    <w:rsid w:val="003339E6"/>
    <w:rsid w:val="0034493A"/>
    <w:rsid w:val="00344AF5"/>
    <w:rsid w:val="00345109"/>
    <w:rsid w:val="00353510"/>
    <w:rsid w:val="00360C61"/>
    <w:rsid w:val="00364774"/>
    <w:rsid w:val="00372E31"/>
    <w:rsid w:val="003748C3"/>
    <w:rsid w:val="0037570E"/>
    <w:rsid w:val="00380FA7"/>
    <w:rsid w:val="00381C35"/>
    <w:rsid w:val="003820CA"/>
    <w:rsid w:val="00382995"/>
    <w:rsid w:val="0038565B"/>
    <w:rsid w:val="00385D33"/>
    <w:rsid w:val="0038758C"/>
    <w:rsid w:val="003A225E"/>
    <w:rsid w:val="003A4591"/>
    <w:rsid w:val="003B25E2"/>
    <w:rsid w:val="003B3215"/>
    <w:rsid w:val="003C0790"/>
    <w:rsid w:val="003D7E9B"/>
    <w:rsid w:val="003E2888"/>
    <w:rsid w:val="003F7194"/>
    <w:rsid w:val="00401BD5"/>
    <w:rsid w:val="00403211"/>
    <w:rsid w:val="00411BAA"/>
    <w:rsid w:val="0042483D"/>
    <w:rsid w:val="00433C03"/>
    <w:rsid w:val="00433E53"/>
    <w:rsid w:val="00452901"/>
    <w:rsid w:val="00452B5B"/>
    <w:rsid w:val="004536D6"/>
    <w:rsid w:val="0046122C"/>
    <w:rsid w:val="00461ACC"/>
    <w:rsid w:val="004716E7"/>
    <w:rsid w:val="00471C6E"/>
    <w:rsid w:val="00471CA9"/>
    <w:rsid w:val="0048598E"/>
    <w:rsid w:val="00490B92"/>
    <w:rsid w:val="004947F9"/>
    <w:rsid w:val="00494D82"/>
    <w:rsid w:val="004A4D18"/>
    <w:rsid w:val="004B1D6A"/>
    <w:rsid w:val="004C3332"/>
    <w:rsid w:val="004C5753"/>
    <w:rsid w:val="004D1852"/>
    <w:rsid w:val="004E527A"/>
    <w:rsid w:val="004E52A2"/>
    <w:rsid w:val="004E7F6B"/>
    <w:rsid w:val="004F2233"/>
    <w:rsid w:val="004F580E"/>
    <w:rsid w:val="00540BBD"/>
    <w:rsid w:val="00547675"/>
    <w:rsid w:val="00561A28"/>
    <w:rsid w:val="0056629E"/>
    <w:rsid w:val="0056726C"/>
    <w:rsid w:val="00581C74"/>
    <w:rsid w:val="005847EF"/>
    <w:rsid w:val="005922A6"/>
    <w:rsid w:val="00597290"/>
    <w:rsid w:val="005A02EA"/>
    <w:rsid w:val="005A0F2E"/>
    <w:rsid w:val="005A1A8F"/>
    <w:rsid w:val="005A327B"/>
    <w:rsid w:val="005A403D"/>
    <w:rsid w:val="005B1C89"/>
    <w:rsid w:val="005B5922"/>
    <w:rsid w:val="005C1BF0"/>
    <w:rsid w:val="005C2E9F"/>
    <w:rsid w:val="005C692E"/>
    <w:rsid w:val="005D4822"/>
    <w:rsid w:val="005D6C84"/>
    <w:rsid w:val="005E08AD"/>
    <w:rsid w:val="005F02A1"/>
    <w:rsid w:val="006067A0"/>
    <w:rsid w:val="006102EE"/>
    <w:rsid w:val="00611ADE"/>
    <w:rsid w:val="00615313"/>
    <w:rsid w:val="00627AB0"/>
    <w:rsid w:val="0063431C"/>
    <w:rsid w:val="00635386"/>
    <w:rsid w:val="0064052F"/>
    <w:rsid w:val="006423B5"/>
    <w:rsid w:val="006472B3"/>
    <w:rsid w:val="00651208"/>
    <w:rsid w:val="00652E4E"/>
    <w:rsid w:val="006535D4"/>
    <w:rsid w:val="00654B83"/>
    <w:rsid w:val="00666270"/>
    <w:rsid w:val="00683C92"/>
    <w:rsid w:val="006A3822"/>
    <w:rsid w:val="006B7EAF"/>
    <w:rsid w:val="006C619E"/>
    <w:rsid w:val="006C78E2"/>
    <w:rsid w:val="006D3F09"/>
    <w:rsid w:val="006E292C"/>
    <w:rsid w:val="006E76BB"/>
    <w:rsid w:val="006F345F"/>
    <w:rsid w:val="006F4A03"/>
    <w:rsid w:val="006F560E"/>
    <w:rsid w:val="007013D3"/>
    <w:rsid w:val="007019BD"/>
    <w:rsid w:val="007071C5"/>
    <w:rsid w:val="0070724F"/>
    <w:rsid w:val="00712914"/>
    <w:rsid w:val="007142B6"/>
    <w:rsid w:val="00717A45"/>
    <w:rsid w:val="00721A1B"/>
    <w:rsid w:val="0072355E"/>
    <w:rsid w:val="00724CF9"/>
    <w:rsid w:val="00735249"/>
    <w:rsid w:val="007360F2"/>
    <w:rsid w:val="00747B39"/>
    <w:rsid w:val="00750D1D"/>
    <w:rsid w:val="00752201"/>
    <w:rsid w:val="00755EC5"/>
    <w:rsid w:val="00761570"/>
    <w:rsid w:val="007616B8"/>
    <w:rsid w:val="007634BA"/>
    <w:rsid w:val="00763BD0"/>
    <w:rsid w:val="007665C1"/>
    <w:rsid w:val="00767DF6"/>
    <w:rsid w:val="007762E1"/>
    <w:rsid w:val="00776D33"/>
    <w:rsid w:val="00783BDD"/>
    <w:rsid w:val="00792ED1"/>
    <w:rsid w:val="007A6D7E"/>
    <w:rsid w:val="007B2CD9"/>
    <w:rsid w:val="007B3B5D"/>
    <w:rsid w:val="007C275A"/>
    <w:rsid w:val="007C5485"/>
    <w:rsid w:val="007D108E"/>
    <w:rsid w:val="007D2B21"/>
    <w:rsid w:val="007D4FF3"/>
    <w:rsid w:val="007E059E"/>
    <w:rsid w:val="007F1A40"/>
    <w:rsid w:val="008028B6"/>
    <w:rsid w:val="008056B0"/>
    <w:rsid w:val="008077EC"/>
    <w:rsid w:val="00814914"/>
    <w:rsid w:val="00817AAC"/>
    <w:rsid w:val="00820609"/>
    <w:rsid w:val="008224B4"/>
    <w:rsid w:val="00825F1B"/>
    <w:rsid w:val="00831E54"/>
    <w:rsid w:val="00831FB2"/>
    <w:rsid w:val="00832D18"/>
    <w:rsid w:val="008472E0"/>
    <w:rsid w:val="00847D90"/>
    <w:rsid w:val="00851C40"/>
    <w:rsid w:val="00870FD1"/>
    <w:rsid w:val="00875004"/>
    <w:rsid w:val="00876F55"/>
    <w:rsid w:val="00881739"/>
    <w:rsid w:val="00886732"/>
    <w:rsid w:val="008926D1"/>
    <w:rsid w:val="00893AC6"/>
    <w:rsid w:val="00894F2E"/>
    <w:rsid w:val="00896BF4"/>
    <w:rsid w:val="00897DD3"/>
    <w:rsid w:val="008A072A"/>
    <w:rsid w:val="008B5DDC"/>
    <w:rsid w:val="008B6A3B"/>
    <w:rsid w:val="008B7C72"/>
    <w:rsid w:val="008C2AEF"/>
    <w:rsid w:val="008C4045"/>
    <w:rsid w:val="008C4B94"/>
    <w:rsid w:val="008D1102"/>
    <w:rsid w:val="008E369E"/>
    <w:rsid w:val="008F6205"/>
    <w:rsid w:val="00900C0C"/>
    <w:rsid w:val="00901786"/>
    <w:rsid w:val="00906BA7"/>
    <w:rsid w:val="00911E52"/>
    <w:rsid w:val="00917FAA"/>
    <w:rsid w:val="00922633"/>
    <w:rsid w:val="0092749C"/>
    <w:rsid w:val="00930FAB"/>
    <w:rsid w:val="00931F7B"/>
    <w:rsid w:val="0093319E"/>
    <w:rsid w:val="00934985"/>
    <w:rsid w:val="00936CF1"/>
    <w:rsid w:val="00944108"/>
    <w:rsid w:val="0094616D"/>
    <w:rsid w:val="00952CE6"/>
    <w:rsid w:val="009531B8"/>
    <w:rsid w:val="00956F22"/>
    <w:rsid w:val="009615E7"/>
    <w:rsid w:val="00974D68"/>
    <w:rsid w:val="00976FF2"/>
    <w:rsid w:val="00982C11"/>
    <w:rsid w:val="0099088C"/>
    <w:rsid w:val="00996B53"/>
    <w:rsid w:val="009A05A7"/>
    <w:rsid w:val="009A27DA"/>
    <w:rsid w:val="009A2DCF"/>
    <w:rsid w:val="009A60EF"/>
    <w:rsid w:val="009B24B9"/>
    <w:rsid w:val="009B4A27"/>
    <w:rsid w:val="009C7362"/>
    <w:rsid w:val="009D1329"/>
    <w:rsid w:val="009D1433"/>
    <w:rsid w:val="009D4BAF"/>
    <w:rsid w:val="009D5B05"/>
    <w:rsid w:val="009F1C06"/>
    <w:rsid w:val="00A04C29"/>
    <w:rsid w:val="00A0686A"/>
    <w:rsid w:val="00A21430"/>
    <w:rsid w:val="00A22DBB"/>
    <w:rsid w:val="00A25268"/>
    <w:rsid w:val="00A27BD0"/>
    <w:rsid w:val="00A3394C"/>
    <w:rsid w:val="00A35838"/>
    <w:rsid w:val="00A36541"/>
    <w:rsid w:val="00A37259"/>
    <w:rsid w:val="00A52F29"/>
    <w:rsid w:val="00A66041"/>
    <w:rsid w:val="00A71FE3"/>
    <w:rsid w:val="00A75D85"/>
    <w:rsid w:val="00A81361"/>
    <w:rsid w:val="00A84598"/>
    <w:rsid w:val="00A85E01"/>
    <w:rsid w:val="00A9646C"/>
    <w:rsid w:val="00AA212B"/>
    <w:rsid w:val="00AB4963"/>
    <w:rsid w:val="00AC02F7"/>
    <w:rsid w:val="00AC5EE8"/>
    <w:rsid w:val="00AC76BA"/>
    <w:rsid w:val="00AD0D79"/>
    <w:rsid w:val="00AD171C"/>
    <w:rsid w:val="00AD525C"/>
    <w:rsid w:val="00AE5902"/>
    <w:rsid w:val="00AE6D27"/>
    <w:rsid w:val="00AE7D20"/>
    <w:rsid w:val="00AF0433"/>
    <w:rsid w:val="00AF612C"/>
    <w:rsid w:val="00AF63A1"/>
    <w:rsid w:val="00B042D6"/>
    <w:rsid w:val="00B137C2"/>
    <w:rsid w:val="00B16626"/>
    <w:rsid w:val="00B236E1"/>
    <w:rsid w:val="00B27487"/>
    <w:rsid w:val="00B4095D"/>
    <w:rsid w:val="00B43DA8"/>
    <w:rsid w:val="00B43F0D"/>
    <w:rsid w:val="00B458E2"/>
    <w:rsid w:val="00B53182"/>
    <w:rsid w:val="00B56706"/>
    <w:rsid w:val="00B66448"/>
    <w:rsid w:val="00B709A4"/>
    <w:rsid w:val="00B72972"/>
    <w:rsid w:val="00B76D83"/>
    <w:rsid w:val="00B93171"/>
    <w:rsid w:val="00B95936"/>
    <w:rsid w:val="00B95A5F"/>
    <w:rsid w:val="00BA27BF"/>
    <w:rsid w:val="00BA4E95"/>
    <w:rsid w:val="00BA54F8"/>
    <w:rsid w:val="00BA7A8A"/>
    <w:rsid w:val="00BB3C26"/>
    <w:rsid w:val="00BB4CB1"/>
    <w:rsid w:val="00BB74B7"/>
    <w:rsid w:val="00BC0B7F"/>
    <w:rsid w:val="00BC2EA7"/>
    <w:rsid w:val="00BC712B"/>
    <w:rsid w:val="00BD145C"/>
    <w:rsid w:val="00BD1884"/>
    <w:rsid w:val="00BD5183"/>
    <w:rsid w:val="00BE211D"/>
    <w:rsid w:val="00BE232D"/>
    <w:rsid w:val="00BE5FF6"/>
    <w:rsid w:val="00BE673F"/>
    <w:rsid w:val="00BE74D4"/>
    <w:rsid w:val="00BF3D6C"/>
    <w:rsid w:val="00BF6046"/>
    <w:rsid w:val="00C005DF"/>
    <w:rsid w:val="00C0663B"/>
    <w:rsid w:val="00C11472"/>
    <w:rsid w:val="00C13929"/>
    <w:rsid w:val="00C150D5"/>
    <w:rsid w:val="00C17AFB"/>
    <w:rsid w:val="00C21FAF"/>
    <w:rsid w:val="00C30D97"/>
    <w:rsid w:val="00C31DD6"/>
    <w:rsid w:val="00C36730"/>
    <w:rsid w:val="00C36F8D"/>
    <w:rsid w:val="00C372DE"/>
    <w:rsid w:val="00C37E4B"/>
    <w:rsid w:val="00C4591F"/>
    <w:rsid w:val="00C516FA"/>
    <w:rsid w:val="00C75CCD"/>
    <w:rsid w:val="00C83C0D"/>
    <w:rsid w:val="00C92D7A"/>
    <w:rsid w:val="00C94D96"/>
    <w:rsid w:val="00C97D04"/>
    <w:rsid w:val="00CA7592"/>
    <w:rsid w:val="00CB6736"/>
    <w:rsid w:val="00CC1EDC"/>
    <w:rsid w:val="00CC4F21"/>
    <w:rsid w:val="00CD0CF6"/>
    <w:rsid w:val="00CD2E7B"/>
    <w:rsid w:val="00CD6844"/>
    <w:rsid w:val="00CD7AD0"/>
    <w:rsid w:val="00CE222C"/>
    <w:rsid w:val="00CF1056"/>
    <w:rsid w:val="00CF4641"/>
    <w:rsid w:val="00D00798"/>
    <w:rsid w:val="00D013D2"/>
    <w:rsid w:val="00D1035F"/>
    <w:rsid w:val="00D154C2"/>
    <w:rsid w:val="00D26642"/>
    <w:rsid w:val="00D26767"/>
    <w:rsid w:val="00D30652"/>
    <w:rsid w:val="00D30763"/>
    <w:rsid w:val="00D33A08"/>
    <w:rsid w:val="00D40685"/>
    <w:rsid w:val="00D441E0"/>
    <w:rsid w:val="00D52086"/>
    <w:rsid w:val="00D573B6"/>
    <w:rsid w:val="00D709B7"/>
    <w:rsid w:val="00D711D7"/>
    <w:rsid w:val="00D75969"/>
    <w:rsid w:val="00D76CFC"/>
    <w:rsid w:val="00DA1CA4"/>
    <w:rsid w:val="00DA1D4B"/>
    <w:rsid w:val="00DB026B"/>
    <w:rsid w:val="00DB7ADF"/>
    <w:rsid w:val="00DE350D"/>
    <w:rsid w:val="00DE3AA1"/>
    <w:rsid w:val="00E02DDE"/>
    <w:rsid w:val="00E03DF8"/>
    <w:rsid w:val="00E105BB"/>
    <w:rsid w:val="00E23207"/>
    <w:rsid w:val="00E24CA2"/>
    <w:rsid w:val="00E3453A"/>
    <w:rsid w:val="00E34837"/>
    <w:rsid w:val="00E373FB"/>
    <w:rsid w:val="00E523C5"/>
    <w:rsid w:val="00E533CF"/>
    <w:rsid w:val="00E55160"/>
    <w:rsid w:val="00E557B4"/>
    <w:rsid w:val="00E56F4D"/>
    <w:rsid w:val="00E61B6E"/>
    <w:rsid w:val="00E6210F"/>
    <w:rsid w:val="00E67757"/>
    <w:rsid w:val="00E67CAF"/>
    <w:rsid w:val="00E72570"/>
    <w:rsid w:val="00E74177"/>
    <w:rsid w:val="00E774C8"/>
    <w:rsid w:val="00E82636"/>
    <w:rsid w:val="00E932C0"/>
    <w:rsid w:val="00E94AC2"/>
    <w:rsid w:val="00E951C4"/>
    <w:rsid w:val="00EA11FC"/>
    <w:rsid w:val="00EB40FA"/>
    <w:rsid w:val="00EC3832"/>
    <w:rsid w:val="00ED6133"/>
    <w:rsid w:val="00EF5188"/>
    <w:rsid w:val="00F00F6F"/>
    <w:rsid w:val="00F052FA"/>
    <w:rsid w:val="00F135C3"/>
    <w:rsid w:val="00F13DDD"/>
    <w:rsid w:val="00F17028"/>
    <w:rsid w:val="00F26EB6"/>
    <w:rsid w:val="00F35B3A"/>
    <w:rsid w:val="00F4588F"/>
    <w:rsid w:val="00F474C0"/>
    <w:rsid w:val="00F51BB8"/>
    <w:rsid w:val="00F5259D"/>
    <w:rsid w:val="00F6103A"/>
    <w:rsid w:val="00F63EBB"/>
    <w:rsid w:val="00F6643A"/>
    <w:rsid w:val="00F73E00"/>
    <w:rsid w:val="00F758B1"/>
    <w:rsid w:val="00F86C57"/>
    <w:rsid w:val="00F8770E"/>
    <w:rsid w:val="00F9164F"/>
    <w:rsid w:val="00F955F3"/>
    <w:rsid w:val="00F95A35"/>
    <w:rsid w:val="00F97AC7"/>
    <w:rsid w:val="00FA3C9F"/>
    <w:rsid w:val="00FC1CA6"/>
    <w:rsid w:val="00FC5E14"/>
    <w:rsid w:val="00FD513C"/>
    <w:rsid w:val="00FD6282"/>
    <w:rsid w:val="00FD77B2"/>
    <w:rsid w:val="00FD7EAC"/>
    <w:rsid w:val="00FE3086"/>
    <w:rsid w:val="00FE4726"/>
    <w:rsid w:val="00FE50A7"/>
    <w:rsid w:val="00FF06BD"/>
    <w:rsid w:val="00FF1099"/>
    <w:rsid w:val="00FF11D2"/>
    <w:rsid w:val="00FF15C8"/>
    <w:rsid w:val="00FF3B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3A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DE3AA1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Normal">
    <w:name w:val="ConsNormal"/>
    <w:rsid w:val="00DE3AA1"/>
    <w:pPr>
      <w:spacing w:after="0" w:line="240" w:lineRule="auto"/>
      <w:ind w:right="19772"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DE3A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E3AA1"/>
  </w:style>
  <w:style w:type="paragraph" w:styleId="a5">
    <w:name w:val="footer"/>
    <w:basedOn w:val="a"/>
    <w:link w:val="a6"/>
    <w:uiPriority w:val="99"/>
    <w:unhideWhenUsed/>
    <w:rsid w:val="00DE3A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E3AA1"/>
  </w:style>
  <w:style w:type="paragraph" w:styleId="a7">
    <w:name w:val="Balloon Text"/>
    <w:basedOn w:val="a"/>
    <w:link w:val="a8"/>
    <w:uiPriority w:val="99"/>
    <w:semiHidden/>
    <w:unhideWhenUsed/>
    <w:rsid w:val="00DE3A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E3AA1"/>
    <w:rPr>
      <w:rFonts w:ascii="Tahoma" w:hAnsi="Tahoma" w:cs="Tahoma"/>
      <w:sz w:val="16"/>
      <w:szCs w:val="16"/>
    </w:rPr>
  </w:style>
  <w:style w:type="character" w:styleId="a9">
    <w:name w:val="annotation reference"/>
    <w:basedOn w:val="a0"/>
    <w:uiPriority w:val="99"/>
    <w:semiHidden/>
    <w:unhideWhenUsed/>
    <w:rsid w:val="003820CA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3820CA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3820CA"/>
    <w:rPr>
      <w:sz w:val="20"/>
      <w:szCs w:val="20"/>
    </w:rPr>
  </w:style>
  <w:style w:type="paragraph" w:customStyle="1" w:styleId="ConsPlusNonformat">
    <w:name w:val="ConsPlusNonformat"/>
    <w:uiPriority w:val="99"/>
    <w:rsid w:val="00B236E1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c">
    <w:name w:val="List Paragraph"/>
    <w:basedOn w:val="a"/>
    <w:uiPriority w:val="34"/>
    <w:qFormat/>
    <w:rsid w:val="00B236E1"/>
    <w:pPr>
      <w:ind w:left="720"/>
      <w:contextualSpacing/>
    </w:pPr>
  </w:style>
  <w:style w:type="paragraph" w:styleId="ad">
    <w:name w:val="Body Text Indent"/>
    <w:basedOn w:val="a"/>
    <w:link w:val="ae"/>
    <w:uiPriority w:val="99"/>
    <w:unhideWhenUsed/>
    <w:rsid w:val="001E6762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Основной текст с отступом Знак"/>
    <w:basedOn w:val="a0"/>
    <w:link w:val="ad"/>
    <w:uiPriority w:val="99"/>
    <w:rsid w:val="001E67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annotation subject"/>
    <w:basedOn w:val="aa"/>
    <w:next w:val="aa"/>
    <w:link w:val="af0"/>
    <w:uiPriority w:val="99"/>
    <w:semiHidden/>
    <w:unhideWhenUsed/>
    <w:rsid w:val="000C2CBA"/>
    <w:rPr>
      <w:b/>
      <w:bCs/>
    </w:rPr>
  </w:style>
  <w:style w:type="character" w:customStyle="1" w:styleId="af0">
    <w:name w:val="Тема примечания Знак"/>
    <w:basedOn w:val="ab"/>
    <w:link w:val="af"/>
    <w:uiPriority w:val="99"/>
    <w:semiHidden/>
    <w:rsid w:val="000C2CBA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413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wmf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w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B622A299156FDD92D0F8C652118E4AFCD744580AAECA325A0EE0B691EF62C01D70BB42058AD4AD27YF0AI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consultantplus://offline/ref=A3FB74F4E3AE197BE7B5F8D2DD69DBC7EBFE3D8F87F7652DD67523AE0ADBFA53A7897F14409F75EE686333l6UEK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A3FB74F4E3AE197BE7B5F8D2DD69DBC7EBFE3D8F87F7652DD67523AE0ADBFA53A7897F14409F75EE686332l6UEK" TargetMode="External"/><Relationship Id="rId14" Type="http://schemas.openxmlformats.org/officeDocument/2006/relationships/image" Target="media/image4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34F2302-7F32-44D0-85CB-611C7BB6A6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17</Pages>
  <Words>4673</Words>
  <Characters>26637</Characters>
  <Application>Microsoft Office Word</Application>
  <DocSecurity>0</DocSecurity>
  <Lines>221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bezvoleva</dc:creator>
  <cp:lastModifiedBy>201202101740</cp:lastModifiedBy>
  <cp:revision>13</cp:revision>
  <cp:lastPrinted>2017-07-11T03:25:00Z</cp:lastPrinted>
  <dcterms:created xsi:type="dcterms:W3CDTF">2017-07-06T11:35:00Z</dcterms:created>
  <dcterms:modified xsi:type="dcterms:W3CDTF">2017-07-11T11:35:00Z</dcterms:modified>
</cp:coreProperties>
</file>