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36E1" w:rsidRDefault="00E45EA3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  <w:r w:rsidRPr="00E45EA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4075" cy="1714500"/>
            <wp:effectExtent l="19050" t="0" r="9525" b="0"/>
            <wp:docPr id="1" name="Рисунок 1" descr="Описание: C:\Users\sea.YAMALFIN\Desktop\При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sea.YAMALFIN\Desktop\Приказ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16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E45EA3" w:rsidRPr="00F50316" w:rsidRDefault="00633D24" w:rsidP="00E45EA3">
      <w:pPr>
        <w:tabs>
          <w:tab w:val="left" w:pos="2459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15 </w:t>
      </w:r>
      <w:r>
        <w:rPr>
          <w:rFonts w:ascii="Times New Roman" w:hAnsi="Times New Roman"/>
          <w:sz w:val="24"/>
          <w:szCs w:val="24"/>
        </w:rPr>
        <w:t>сентября</w:t>
      </w:r>
      <w:r w:rsidR="00E45EA3">
        <w:rPr>
          <w:rFonts w:ascii="Times New Roman" w:hAnsi="Times New Roman"/>
          <w:sz w:val="24"/>
          <w:szCs w:val="24"/>
        </w:rPr>
        <w:t xml:space="preserve"> </w:t>
      </w:r>
      <w:r w:rsidR="00E45EA3" w:rsidRPr="00F50316">
        <w:rPr>
          <w:rFonts w:ascii="Times New Roman" w:hAnsi="Times New Roman"/>
          <w:sz w:val="24"/>
          <w:szCs w:val="24"/>
        </w:rPr>
        <w:t>2017 г</w:t>
      </w:r>
      <w:r w:rsidR="00E45EA3">
        <w:rPr>
          <w:rFonts w:ascii="Times New Roman" w:hAnsi="Times New Roman"/>
          <w:sz w:val="24"/>
          <w:szCs w:val="24"/>
        </w:rPr>
        <w:t>ода</w:t>
      </w:r>
      <w:r w:rsidR="00E45EA3" w:rsidRPr="00F50316">
        <w:rPr>
          <w:rFonts w:ascii="Times New Roman" w:hAnsi="Times New Roman"/>
          <w:sz w:val="24"/>
          <w:szCs w:val="24"/>
        </w:rPr>
        <w:t xml:space="preserve">                                </w:t>
      </w:r>
      <w:r>
        <w:rPr>
          <w:rFonts w:ascii="Times New Roman" w:hAnsi="Times New Roman"/>
          <w:sz w:val="24"/>
          <w:szCs w:val="24"/>
        </w:rPr>
        <w:t xml:space="preserve">           </w:t>
      </w:r>
      <w:r w:rsidR="00E45EA3" w:rsidRPr="00F50316">
        <w:rPr>
          <w:rFonts w:ascii="Times New Roman" w:hAnsi="Times New Roman"/>
          <w:sz w:val="24"/>
          <w:szCs w:val="24"/>
        </w:rPr>
        <w:t xml:space="preserve">                                         </w:t>
      </w:r>
      <w:r w:rsidR="00E45EA3">
        <w:rPr>
          <w:rFonts w:ascii="Times New Roman" w:hAnsi="Times New Roman"/>
          <w:sz w:val="24"/>
          <w:szCs w:val="24"/>
        </w:rPr>
        <w:t xml:space="preserve">                 №2901-07/</w:t>
      </w:r>
      <w:r>
        <w:rPr>
          <w:rFonts w:ascii="Times New Roman" w:hAnsi="Times New Roman"/>
          <w:sz w:val="24"/>
          <w:szCs w:val="24"/>
        </w:rPr>
        <w:t>146</w:t>
      </w: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F36B56">
        <w:rPr>
          <w:rFonts w:ascii="Times New Roman" w:hAnsi="Times New Roman" w:cs="Times New Roman"/>
          <w:sz w:val="28"/>
          <w:szCs w:val="28"/>
        </w:rPr>
        <w:t xml:space="preserve">Включен в регистр нормативных правовых актов </w:t>
      </w:r>
      <w:proofErr w:type="gramEnd"/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F36B56">
        <w:rPr>
          <w:rFonts w:ascii="Times New Roman" w:hAnsi="Times New Roman" w:cs="Times New Roman"/>
          <w:sz w:val="28"/>
          <w:szCs w:val="28"/>
        </w:rPr>
        <w:t>Ямало-Ненецкого автономного округа</w:t>
      </w:r>
      <w:r w:rsidR="00633D24">
        <w:rPr>
          <w:rFonts w:ascii="Times New Roman" w:hAnsi="Times New Roman" w:cs="Times New Roman"/>
          <w:sz w:val="28"/>
          <w:szCs w:val="28"/>
        </w:rPr>
        <w:t xml:space="preserve"> </w:t>
      </w:r>
      <w:r w:rsidR="00633D24" w:rsidRPr="001878B5">
        <w:rPr>
          <w:rFonts w:ascii="Times New Roman" w:hAnsi="Times New Roman" w:cs="Times New Roman"/>
          <w:sz w:val="28"/>
          <w:szCs w:val="28"/>
          <w:u w:val="single"/>
        </w:rPr>
        <w:t>15 сентября 2017</w:t>
      </w:r>
      <w:r w:rsidR="00633D24">
        <w:rPr>
          <w:rFonts w:ascii="Times New Roman" w:hAnsi="Times New Roman" w:cs="Times New Roman"/>
          <w:sz w:val="28"/>
          <w:szCs w:val="28"/>
        </w:rPr>
        <w:t xml:space="preserve"> года</w:t>
      </w:r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F36B56">
        <w:rPr>
          <w:rFonts w:ascii="Times New Roman" w:hAnsi="Times New Roman" w:cs="Times New Roman"/>
          <w:sz w:val="28"/>
          <w:szCs w:val="28"/>
        </w:rPr>
        <w:t xml:space="preserve">Регистрационный № </w:t>
      </w:r>
      <w:r w:rsidR="001878B5">
        <w:rPr>
          <w:rFonts w:ascii="Times New Roman" w:hAnsi="Times New Roman" w:cs="Times New Roman"/>
          <w:sz w:val="28"/>
          <w:szCs w:val="28"/>
          <w:u w:val="single"/>
        </w:rPr>
        <w:t>292</w:t>
      </w:r>
    </w:p>
    <w:p w:rsidR="00B236E1" w:rsidRDefault="00B236E1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B236E1" w:rsidRPr="00DC59A0" w:rsidRDefault="00B236E1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B236E1" w:rsidRDefault="00B236E1" w:rsidP="00B7121A">
      <w:pPr>
        <w:spacing w:after="0" w:line="240" w:lineRule="auto"/>
        <w:ind w:right="-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</w:t>
      </w:r>
      <w:r w:rsidR="002D6BB8">
        <w:rPr>
          <w:rFonts w:ascii="Times New Roman" w:hAnsi="Times New Roman" w:cs="Times New Roman"/>
          <w:b/>
          <w:sz w:val="28"/>
          <w:szCs w:val="28"/>
        </w:rPr>
        <w:t xml:space="preserve"> внесении изменени</w:t>
      </w:r>
      <w:r w:rsidR="00CE5CB6">
        <w:rPr>
          <w:rFonts w:ascii="Times New Roman" w:hAnsi="Times New Roman" w:cs="Times New Roman"/>
          <w:b/>
          <w:sz w:val="28"/>
          <w:szCs w:val="28"/>
        </w:rPr>
        <w:t>й в</w:t>
      </w:r>
      <w:r w:rsidRPr="006704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7121A">
        <w:rPr>
          <w:rFonts w:ascii="Times New Roman" w:hAnsi="Times New Roman" w:cs="Times New Roman"/>
          <w:b/>
          <w:sz w:val="28"/>
          <w:szCs w:val="28"/>
        </w:rPr>
        <w:t>приказ департамента финансов Ямало-Ненецкого автономного округа от 11 июля 2017 года № 2901-07/126</w:t>
      </w:r>
    </w:p>
    <w:p w:rsidR="00B236E1" w:rsidRDefault="00B236E1" w:rsidP="00B236E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6E1" w:rsidRDefault="00B236E1" w:rsidP="00B236E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6E1" w:rsidRPr="00E05FC3" w:rsidRDefault="00B236E1" w:rsidP="00B236E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5FC3">
        <w:rPr>
          <w:rFonts w:ascii="Times New Roman" w:hAnsi="Times New Roman" w:cs="Times New Roman"/>
          <w:sz w:val="28"/>
          <w:szCs w:val="28"/>
        </w:rPr>
        <w:t xml:space="preserve">В </w:t>
      </w:r>
      <w:r w:rsidR="002D6BB8" w:rsidRPr="00E05FC3">
        <w:rPr>
          <w:rFonts w:ascii="Times New Roman" w:hAnsi="Times New Roman" w:cs="Times New Roman"/>
          <w:sz w:val="28"/>
          <w:szCs w:val="28"/>
        </w:rPr>
        <w:t xml:space="preserve">целях </w:t>
      </w:r>
      <w:r w:rsidR="00555DEF">
        <w:rPr>
          <w:rFonts w:ascii="Times New Roman" w:hAnsi="Times New Roman" w:cs="Times New Roman"/>
          <w:sz w:val="28"/>
          <w:szCs w:val="28"/>
        </w:rPr>
        <w:t>приведения</w:t>
      </w:r>
      <w:r w:rsidR="004D3CCC">
        <w:rPr>
          <w:rFonts w:ascii="Times New Roman" w:hAnsi="Times New Roman" w:cs="Times New Roman"/>
          <w:sz w:val="28"/>
          <w:szCs w:val="28"/>
        </w:rPr>
        <w:t xml:space="preserve"> нормативного правового акта </w:t>
      </w:r>
      <w:r w:rsidR="00555DEF">
        <w:rPr>
          <w:rFonts w:ascii="Times New Roman" w:hAnsi="Times New Roman" w:cs="Times New Roman"/>
          <w:sz w:val="28"/>
          <w:szCs w:val="28"/>
        </w:rPr>
        <w:t xml:space="preserve">департамента финансов </w:t>
      </w:r>
      <w:r w:rsidR="004D3CCC">
        <w:rPr>
          <w:rFonts w:ascii="Times New Roman" w:hAnsi="Times New Roman" w:cs="Times New Roman"/>
          <w:sz w:val="28"/>
          <w:szCs w:val="28"/>
        </w:rPr>
        <w:t>Ямало-Ненецкого автономного округа</w:t>
      </w:r>
      <w:r w:rsidR="00555DEF">
        <w:rPr>
          <w:rFonts w:ascii="Times New Roman" w:hAnsi="Times New Roman" w:cs="Times New Roman"/>
          <w:sz w:val="28"/>
          <w:szCs w:val="28"/>
        </w:rPr>
        <w:t xml:space="preserve"> в соответствие с законодательством Российской Федерации</w:t>
      </w:r>
      <w:r w:rsidR="00CE5CB6" w:rsidRPr="00E05FC3">
        <w:rPr>
          <w:rFonts w:ascii="Times New Roman" w:hAnsi="Times New Roman" w:cs="Times New Roman"/>
          <w:sz w:val="28"/>
          <w:szCs w:val="28"/>
        </w:rPr>
        <w:t xml:space="preserve"> </w:t>
      </w:r>
      <w:r w:rsidR="002D6BB8" w:rsidRPr="00E05FC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E05FC3">
        <w:rPr>
          <w:rFonts w:ascii="Times New Roman" w:hAnsi="Times New Roman" w:cs="Times New Roman"/>
          <w:b/>
          <w:sz w:val="28"/>
          <w:szCs w:val="28"/>
        </w:rPr>
        <w:t>п</w:t>
      </w:r>
      <w:proofErr w:type="spellEnd"/>
      <w:proofErr w:type="gramEnd"/>
      <w:r w:rsidRPr="00E05FC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E05FC3">
        <w:rPr>
          <w:rFonts w:ascii="Times New Roman" w:hAnsi="Times New Roman" w:cs="Times New Roman"/>
          <w:b/>
          <w:sz w:val="28"/>
          <w:szCs w:val="28"/>
        </w:rPr>
        <w:t>р</w:t>
      </w:r>
      <w:proofErr w:type="spellEnd"/>
      <w:r w:rsidRPr="00E05FC3">
        <w:rPr>
          <w:rFonts w:ascii="Times New Roman" w:hAnsi="Times New Roman" w:cs="Times New Roman"/>
          <w:b/>
          <w:sz w:val="28"/>
          <w:szCs w:val="28"/>
        </w:rPr>
        <w:t xml:space="preserve"> и к а </w:t>
      </w:r>
      <w:proofErr w:type="spellStart"/>
      <w:r w:rsidRPr="00E05FC3">
        <w:rPr>
          <w:rFonts w:ascii="Times New Roman" w:hAnsi="Times New Roman" w:cs="Times New Roman"/>
          <w:b/>
          <w:sz w:val="28"/>
          <w:szCs w:val="28"/>
        </w:rPr>
        <w:t>з</w:t>
      </w:r>
      <w:proofErr w:type="spellEnd"/>
      <w:r w:rsidRPr="00E05FC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E05FC3">
        <w:rPr>
          <w:rFonts w:ascii="Times New Roman" w:hAnsi="Times New Roman" w:cs="Times New Roman"/>
          <w:b/>
          <w:sz w:val="28"/>
          <w:szCs w:val="28"/>
        </w:rPr>
        <w:t>ы</w:t>
      </w:r>
      <w:proofErr w:type="spellEnd"/>
      <w:r w:rsidRPr="00E05FC3">
        <w:rPr>
          <w:rFonts w:ascii="Times New Roman" w:hAnsi="Times New Roman" w:cs="Times New Roman"/>
          <w:b/>
          <w:sz w:val="28"/>
          <w:szCs w:val="28"/>
        </w:rPr>
        <w:t xml:space="preserve"> в а ю</w:t>
      </w:r>
      <w:r w:rsidRPr="00E05FC3">
        <w:rPr>
          <w:rFonts w:ascii="Times New Roman" w:hAnsi="Times New Roman" w:cs="Times New Roman"/>
          <w:sz w:val="28"/>
          <w:szCs w:val="28"/>
        </w:rPr>
        <w:t>:</w:t>
      </w:r>
    </w:p>
    <w:p w:rsidR="00B236E1" w:rsidRDefault="00B236E1" w:rsidP="00B236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5CB6" w:rsidRPr="00CE5CB6" w:rsidRDefault="00CE5CB6" w:rsidP="00CE5C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5CB6">
        <w:rPr>
          <w:rFonts w:ascii="Times New Roman" w:hAnsi="Times New Roman" w:cs="Times New Roman"/>
          <w:sz w:val="28"/>
          <w:szCs w:val="28"/>
        </w:rPr>
        <w:t>Утвердить прилагаемые изменения, которые вносятся в</w:t>
      </w:r>
      <w:r w:rsidR="00B7121A">
        <w:rPr>
          <w:rFonts w:ascii="Times New Roman" w:hAnsi="Times New Roman" w:cs="Times New Roman"/>
          <w:sz w:val="28"/>
          <w:szCs w:val="28"/>
        </w:rPr>
        <w:t xml:space="preserve"> приказ департамента финансов Ямало-Ненецкого автономного округа от 11 июля 2017 года № 2901-07/126 «Об утверждении</w:t>
      </w:r>
      <w:r w:rsidRPr="00CE5CB6">
        <w:rPr>
          <w:rFonts w:ascii="Times New Roman" w:hAnsi="Times New Roman" w:cs="Times New Roman"/>
          <w:sz w:val="28"/>
          <w:szCs w:val="28"/>
        </w:rPr>
        <w:t xml:space="preserve"> услови</w:t>
      </w:r>
      <w:r w:rsidR="00B7121A">
        <w:rPr>
          <w:rFonts w:ascii="Times New Roman" w:hAnsi="Times New Roman" w:cs="Times New Roman"/>
          <w:sz w:val="28"/>
          <w:szCs w:val="28"/>
        </w:rPr>
        <w:t>й</w:t>
      </w:r>
      <w:r w:rsidRPr="00CE5CB6">
        <w:rPr>
          <w:rFonts w:ascii="Times New Roman" w:hAnsi="Times New Roman" w:cs="Times New Roman"/>
          <w:sz w:val="28"/>
          <w:szCs w:val="28"/>
        </w:rPr>
        <w:t xml:space="preserve"> эмиссии и обращения облигаций государственного внутреннего займа Ямало-Ненецкого автономного округа 2017 года для физических лиц</w:t>
      </w:r>
      <w:r w:rsidR="00B7121A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E5CB6" w:rsidRDefault="00CE5CB6" w:rsidP="00CE5C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5CB6" w:rsidRDefault="00CE5CB6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5CB6" w:rsidRDefault="00CE5CB6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5CB6" w:rsidRPr="00F36B56" w:rsidRDefault="00A1336A" w:rsidP="00CE5CB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</w:t>
      </w:r>
      <w:r w:rsidR="00CE5CB6" w:rsidRPr="00F36B56">
        <w:rPr>
          <w:rFonts w:ascii="Times New Roman" w:hAnsi="Times New Roman"/>
          <w:sz w:val="28"/>
          <w:szCs w:val="28"/>
        </w:rPr>
        <w:t>аместител</w:t>
      </w:r>
      <w:r>
        <w:rPr>
          <w:rFonts w:ascii="Times New Roman" w:hAnsi="Times New Roman"/>
          <w:sz w:val="28"/>
          <w:szCs w:val="28"/>
        </w:rPr>
        <w:t>ь</w:t>
      </w:r>
      <w:r w:rsidR="00CE5CB6" w:rsidRPr="00F36B56">
        <w:rPr>
          <w:rFonts w:ascii="Times New Roman" w:hAnsi="Times New Roman"/>
          <w:sz w:val="28"/>
          <w:szCs w:val="28"/>
        </w:rPr>
        <w:t xml:space="preserve"> Губернатора</w:t>
      </w:r>
    </w:p>
    <w:p w:rsidR="00CE5CB6" w:rsidRPr="00F36B56" w:rsidRDefault="00CE5CB6" w:rsidP="00CE5CB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36B56">
        <w:rPr>
          <w:rFonts w:ascii="Times New Roman" w:hAnsi="Times New Roman"/>
          <w:sz w:val="28"/>
          <w:szCs w:val="28"/>
        </w:rPr>
        <w:t>Ямало-Ненецкого автономного округа,</w:t>
      </w:r>
    </w:p>
    <w:p w:rsidR="00CE5CB6" w:rsidRPr="00F36B56" w:rsidRDefault="00CE5CB6" w:rsidP="00CE5CB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36B56">
        <w:rPr>
          <w:rFonts w:ascii="Times New Roman" w:hAnsi="Times New Roman"/>
          <w:sz w:val="28"/>
          <w:szCs w:val="28"/>
        </w:rPr>
        <w:t>директор департамента финансов</w:t>
      </w:r>
    </w:p>
    <w:p w:rsidR="00CE5CB6" w:rsidRDefault="00CE5CB6" w:rsidP="00CE5CB6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proofErr w:type="gramStart"/>
      <w:r w:rsidRPr="00F36B56">
        <w:rPr>
          <w:rFonts w:ascii="Times New Roman" w:hAnsi="Times New Roman"/>
          <w:sz w:val="28"/>
          <w:szCs w:val="28"/>
        </w:rPr>
        <w:t>Ямало-Ненецкого автономного окру</w:t>
      </w:r>
      <w:r>
        <w:rPr>
          <w:rFonts w:ascii="Times New Roman" w:hAnsi="Times New Roman"/>
          <w:sz w:val="28"/>
          <w:szCs w:val="28"/>
        </w:rPr>
        <w:t xml:space="preserve">га                                </w:t>
      </w:r>
      <w:r w:rsidR="00A723F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           </w:t>
      </w:r>
      <w:r w:rsidRPr="00F36B56">
        <w:rPr>
          <w:rFonts w:ascii="Times New Roman" w:hAnsi="Times New Roman"/>
          <w:sz w:val="28"/>
          <w:szCs w:val="28"/>
        </w:rPr>
        <w:t>А.</w:t>
      </w:r>
      <w:r w:rsidR="00A1336A">
        <w:rPr>
          <w:rFonts w:ascii="Times New Roman" w:hAnsi="Times New Roman"/>
          <w:sz w:val="28"/>
          <w:szCs w:val="28"/>
        </w:rPr>
        <w:t>П</w:t>
      </w:r>
      <w:r w:rsidRPr="00F36B56">
        <w:rPr>
          <w:rFonts w:ascii="Times New Roman" w:hAnsi="Times New Roman"/>
          <w:sz w:val="28"/>
          <w:szCs w:val="28"/>
        </w:rPr>
        <w:t xml:space="preserve">. </w:t>
      </w:r>
      <w:r w:rsidR="00A1336A">
        <w:rPr>
          <w:rFonts w:ascii="Times New Roman" w:hAnsi="Times New Roman"/>
          <w:sz w:val="28"/>
          <w:szCs w:val="28"/>
        </w:rPr>
        <w:t>Свинцова</w:t>
      </w:r>
      <w:proofErr w:type="gramEnd"/>
    </w:p>
    <w:p w:rsidR="00CE5CB6" w:rsidRDefault="00CE5CB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AD7F13" w:rsidRDefault="00692BEF" w:rsidP="001878B5">
      <w:pPr>
        <w:autoSpaceDE w:val="0"/>
        <w:autoSpaceDN w:val="0"/>
        <w:adjustRightInd w:val="0"/>
        <w:spacing w:after="0" w:line="240" w:lineRule="auto"/>
        <w:ind w:left="48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У</w:t>
      </w:r>
      <w:r w:rsidR="00AD7F13">
        <w:rPr>
          <w:rFonts w:ascii="Times New Roman" w:hAnsi="Times New Roman"/>
          <w:sz w:val="28"/>
          <w:szCs w:val="28"/>
        </w:rPr>
        <w:t xml:space="preserve">ТВЕРЖДЕНЫ </w:t>
      </w:r>
    </w:p>
    <w:p w:rsidR="00555DEF" w:rsidRDefault="00692BEF" w:rsidP="001878B5">
      <w:pPr>
        <w:autoSpaceDE w:val="0"/>
        <w:autoSpaceDN w:val="0"/>
        <w:adjustRightInd w:val="0"/>
        <w:spacing w:before="240" w:after="0" w:line="240" w:lineRule="auto"/>
        <w:ind w:left="48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приказом департамента финансов Ямало-Ненецкого автономного округа </w:t>
      </w:r>
    </w:p>
    <w:p w:rsidR="00692BEF" w:rsidRPr="001878B5" w:rsidRDefault="00692BEF" w:rsidP="001878B5">
      <w:pPr>
        <w:autoSpaceDE w:val="0"/>
        <w:autoSpaceDN w:val="0"/>
        <w:adjustRightInd w:val="0"/>
        <w:spacing w:after="0" w:line="240" w:lineRule="auto"/>
        <w:ind w:left="4820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от </w:t>
      </w:r>
      <w:r w:rsidR="00633D24" w:rsidRPr="001878B5">
        <w:rPr>
          <w:rFonts w:ascii="Times New Roman" w:hAnsi="Times New Roman"/>
          <w:sz w:val="28"/>
          <w:szCs w:val="28"/>
          <w:u w:val="single"/>
        </w:rPr>
        <w:t xml:space="preserve">15 сентября </w:t>
      </w:r>
      <w:r w:rsidRPr="001878B5">
        <w:rPr>
          <w:rFonts w:ascii="Times New Roman" w:hAnsi="Times New Roman"/>
          <w:sz w:val="28"/>
          <w:szCs w:val="28"/>
          <w:u w:val="single"/>
        </w:rPr>
        <w:t>2017</w:t>
      </w:r>
      <w:r w:rsidR="00633D24">
        <w:rPr>
          <w:rFonts w:ascii="Times New Roman" w:hAnsi="Times New Roman"/>
          <w:sz w:val="28"/>
          <w:szCs w:val="28"/>
        </w:rPr>
        <w:t xml:space="preserve"> года № </w:t>
      </w:r>
      <w:r w:rsidR="00633D24" w:rsidRPr="001878B5">
        <w:rPr>
          <w:rFonts w:ascii="Times New Roman" w:hAnsi="Times New Roman"/>
          <w:sz w:val="28"/>
          <w:szCs w:val="28"/>
          <w:u w:val="single"/>
        </w:rPr>
        <w:t>2901-07/146</w:t>
      </w:r>
    </w:p>
    <w:p w:rsidR="00CE5CB6" w:rsidRDefault="00CE5CB6" w:rsidP="001878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E14C4" w:rsidRDefault="007E14C4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2BEF" w:rsidRDefault="00692BEF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121A" w:rsidRDefault="00692BEF" w:rsidP="00B7121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Изменения, которые вносятся </w:t>
      </w:r>
      <w:r w:rsidR="00B7121A" w:rsidRPr="00CE5CB6">
        <w:rPr>
          <w:rFonts w:ascii="Times New Roman" w:hAnsi="Times New Roman" w:cs="Times New Roman"/>
          <w:sz w:val="28"/>
          <w:szCs w:val="28"/>
        </w:rPr>
        <w:t>в</w:t>
      </w:r>
      <w:r w:rsidR="00B7121A">
        <w:rPr>
          <w:rFonts w:ascii="Times New Roman" w:hAnsi="Times New Roman" w:cs="Times New Roman"/>
          <w:sz w:val="28"/>
          <w:szCs w:val="28"/>
        </w:rPr>
        <w:t xml:space="preserve"> приказ департамента финансов </w:t>
      </w:r>
    </w:p>
    <w:p w:rsidR="00692BEF" w:rsidRDefault="00B7121A" w:rsidP="00B7121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Ямало-Ненецкого автономного округа от 11 июля 2017 года № 2901-07/126</w:t>
      </w:r>
    </w:p>
    <w:p w:rsidR="007E14C4" w:rsidRDefault="007E14C4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10242" w:rsidRDefault="00110242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 Пункт 5 приказа изложить в следующей редакции:</w:t>
      </w:r>
    </w:p>
    <w:p w:rsidR="007B3364" w:rsidRPr="00F53E32" w:rsidRDefault="00110242" w:rsidP="001102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«5. </w:t>
      </w:r>
      <w:r w:rsidR="007B3364">
        <w:rPr>
          <w:rFonts w:ascii="Times New Roman" w:hAnsi="Times New Roman" w:cs="Times New Roman"/>
          <w:sz w:val="28"/>
          <w:szCs w:val="28"/>
        </w:rPr>
        <w:t xml:space="preserve">Рассчитывать накопленный купонный доход по </w:t>
      </w:r>
      <w:proofErr w:type="gramStart"/>
      <w:r w:rsidR="007B3364">
        <w:rPr>
          <w:rFonts w:ascii="Times New Roman" w:hAnsi="Times New Roman" w:cs="Times New Roman"/>
          <w:sz w:val="28"/>
          <w:szCs w:val="28"/>
        </w:rPr>
        <w:t>Облигации</w:t>
      </w:r>
      <w:proofErr w:type="gramEnd"/>
      <w:r w:rsidR="007B3364">
        <w:rPr>
          <w:rFonts w:ascii="Times New Roman" w:hAnsi="Times New Roman" w:cs="Times New Roman"/>
          <w:sz w:val="28"/>
          <w:szCs w:val="28"/>
        </w:rPr>
        <w:t xml:space="preserve"> на каждый день обращения Облигаций</w:t>
      </w:r>
      <w:r w:rsidR="007B3364" w:rsidRPr="007B3364">
        <w:rPr>
          <w:rFonts w:ascii="Times New Roman" w:hAnsi="Times New Roman" w:cs="Times New Roman"/>
          <w:sz w:val="28"/>
          <w:szCs w:val="28"/>
        </w:rPr>
        <w:t xml:space="preserve"> </w:t>
      </w:r>
      <w:r w:rsidR="007B3364">
        <w:rPr>
          <w:rFonts w:ascii="Times New Roman" w:hAnsi="Times New Roman" w:cs="Times New Roman"/>
          <w:sz w:val="28"/>
          <w:szCs w:val="28"/>
        </w:rPr>
        <w:t xml:space="preserve">начиная со дня, следующего за первым днем размещения Облигаций, и обеспечивать размещение указанной информации на официальном сайте департамента финансов Ямало-Ненецкого автономного округа в информационно-телекоммуникационной сети «Интернет» в порядке и сроки, предусмотренные </w:t>
      </w:r>
      <w:r w:rsidR="007B3364" w:rsidRPr="009936FA">
        <w:rPr>
          <w:rFonts w:ascii="Times New Roman" w:hAnsi="Times New Roman" w:cs="Times New Roman"/>
          <w:sz w:val="28"/>
          <w:szCs w:val="28"/>
        </w:rPr>
        <w:t xml:space="preserve">Условиями </w:t>
      </w:r>
      <w:r w:rsidR="007B3364">
        <w:rPr>
          <w:rFonts w:ascii="Times New Roman" w:hAnsi="Times New Roman" w:cs="Times New Roman"/>
          <w:sz w:val="28"/>
          <w:szCs w:val="28"/>
        </w:rPr>
        <w:t>эмиссии.</w:t>
      </w:r>
      <w:r w:rsidR="00F53E32">
        <w:rPr>
          <w:rFonts w:ascii="Times New Roman" w:hAnsi="Times New Roman" w:cs="Times New Roman"/>
          <w:sz w:val="28"/>
          <w:szCs w:val="28"/>
        </w:rPr>
        <w:t>».</w:t>
      </w:r>
    </w:p>
    <w:p w:rsidR="00110242" w:rsidRDefault="00110242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 В условиях эмиссии и обращения </w:t>
      </w:r>
      <w:r w:rsidRPr="00CE5CB6">
        <w:rPr>
          <w:rFonts w:ascii="Times New Roman" w:hAnsi="Times New Roman" w:cs="Times New Roman"/>
          <w:sz w:val="28"/>
          <w:szCs w:val="28"/>
        </w:rPr>
        <w:t>облигаций государственного внутреннего займа Ямало-Ненецкого автономного округа 2017 года для физических лиц</w:t>
      </w:r>
      <w:r>
        <w:rPr>
          <w:rFonts w:ascii="Times New Roman" w:hAnsi="Times New Roman" w:cs="Times New Roman"/>
          <w:sz w:val="28"/>
          <w:szCs w:val="28"/>
        </w:rPr>
        <w:t>, утвержденных указанным приказом:</w:t>
      </w:r>
    </w:p>
    <w:p w:rsidR="00362D89" w:rsidRDefault="00362D89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 пункт 1.6 дополнить абзацем следующего содержания:</w:t>
      </w:r>
    </w:p>
    <w:p w:rsidR="00362D89" w:rsidRPr="00586A02" w:rsidRDefault="00362D89" w:rsidP="00362D89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«</w:t>
      </w:r>
      <w:r w:rsidRPr="004C6246">
        <w:rPr>
          <w:rFonts w:ascii="Times New Roman" w:eastAsia="Calibri" w:hAnsi="Times New Roman" w:cs="Times New Roman"/>
          <w:sz w:val="28"/>
          <w:szCs w:val="28"/>
        </w:rPr>
        <w:t xml:space="preserve">Для каждого выпуска облигаций </w:t>
      </w:r>
      <w:r>
        <w:rPr>
          <w:rFonts w:ascii="Times New Roman" w:eastAsia="Calibri" w:hAnsi="Times New Roman" w:cs="Times New Roman"/>
          <w:sz w:val="28"/>
          <w:szCs w:val="28"/>
        </w:rPr>
        <w:t>Р</w:t>
      </w:r>
      <w:r w:rsidRPr="004C6246">
        <w:rPr>
          <w:rFonts w:ascii="Times New Roman" w:eastAsia="Calibri" w:hAnsi="Times New Roman" w:cs="Times New Roman"/>
          <w:sz w:val="28"/>
          <w:szCs w:val="28"/>
        </w:rPr>
        <w:t>ешением об эмиссии могут устанавливаться ограничения по минимальному и (или) максимальному количеству облигаций выпуска, доступному для приобретения одним владельцем</w:t>
      </w:r>
      <w:proofErr w:type="gramStart"/>
      <w:r w:rsidRPr="004C6246">
        <w:rPr>
          <w:rFonts w:ascii="Times New Roman" w:eastAsia="Calibri" w:hAnsi="Times New Roman" w:cs="Times New Roman"/>
          <w:sz w:val="28"/>
          <w:szCs w:val="28"/>
        </w:rPr>
        <w:t>.</w:t>
      </w:r>
      <w:r>
        <w:rPr>
          <w:rFonts w:ascii="Times New Roman" w:eastAsia="Calibri" w:hAnsi="Times New Roman" w:cs="Times New Roman"/>
          <w:sz w:val="28"/>
          <w:szCs w:val="28"/>
        </w:rPr>
        <w:t>»;</w:t>
      </w:r>
      <w:proofErr w:type="gramEnd"/>
    </w:p>
    <w:p w:rsidR="00692BEF" w:rsidRDefault="00362D89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4C6246">
        <w:rPr>
          <w:rFonts w:ascii="Times New Roman" w:hAnsi="Times New Roman" w:cs="Times New Roman"/>
          <w:sz w:val="28"/>
          <w:szCs w:val="28"/>
        </w:rPr>
        <w:t>)</w:t>
      </w:r>
      <w:r w:rsidR="00692BEF">
        <w:rPr>
          <w:rFonts w:ascii="Times New Roman" w:hAnsi="Times New Roman" w:cs="Times New Roman"/>
          <w:sz w:val="28"/>
          <w:szCs w:val="28"/>
        </w:rPr>
        <w:t> </w:t>
      </w:r>
      <w:r w:rsidR="004C6246">
        <w:rPr>
          <w:rFonts w:ascii="Times New Roman" w:hAnsi="Times New Roman" w:cs="Times New Roman"/>
          <w:sz w:val="28"/>
          <w:szCs w:val="28"/>
        </w:rPr>
        <w:t>п</w:t>
      </w:r>
      <w:r w:rsidR="00692BEF">
        <w:rPr>
          <w:rFonts w:ascii="Times New Roman" w:hAnsi="Times New Roman" w:cs="Times New Roman"/>
          <w:sz w:val="28"/>
          <w:szCs w:val="28"/>
        </w:rPr>
        <w:t>ункт 1.7 изложить в следующей редакции:</w:t>
      </w:r>
    </w:p>
    <w:p w:rsidR="001D6E1F" w:rsidRPr="00684B6B" w:rsidRDefault="00692BEF" w:rsidP="001D6E1F">
      <w:pPr>
        <w:pStyle w:val="ConsNormal"/>
        <w:tabs>
          <w:tab w:val="left" w:pos="0"/>
        </w:tabs>
        <w:ind w:right="0"/>
        <w:jc w:val="both"/>
        <w:rPr>
          <w:rFonts w:ascii="Times New Roman" w:hAnsi="Times New Roman"/>
          <w:sz w:val="28"/>
          <w:szCs w:val="28"/>
        </w:rPr>
      </w:pPr>
      <w:r w:rsidRPr="004C6246">
        <w:rPr>
          <w:rFonts w:ascii="Times New Roman" w:hAnsi="Times New Roman"/>
          <w:sz w:val="28"/>
          <w:szCs w:val="28"/>
        </w:rPr>
        <w:t>«1.7. </w:t>
      </w:r>
      <w:r w:rsidR="00AB33C8" w:rsidRPr="00AB33C8">
        <w:rPr>
          <w:rFonts w:ascii="Times New Roman" w:hAnsi="Times New Roman"/>
          <w:sz w:val="28"/>
          <w:szCs w:val="28"/>
        </w:rPr>
        <w:t xml:space="preserve">Владельцами Облигаций могут быть совершеннолетние граждане Российской Федерации, </w:t>
      </w:r>
      <w:r w:rsidR="00AB33C8" w:rsidRPr="00AB33C8">
        <w:rPr>
          <w:rFonts w:ascii="Times New Roman" w:hAnsi="Times New Roman"/>
          <w:color w:val="000000"/>
          <w:sz w:val="28"/>
          <w:szCs w:val="28"/>
        </w:rPr>
        <w:t xml:space="preserve">а также иные физические </w:t>
      </w:r>
      <w:r w:rsidR="00BB2459">
        <w:rPr>
          <w:rFonts w:ascii="Times New Roman" w:hAnsi="Times New Roman"/>
          <w:color w:val="000000"/>
          <w:sz w:val="28"/>
          <w:szCs w:val="28"/>
        </w:rPr>
        <w:t>и</w:t>
      </w:r>
      <w:r w:rsidR="00AB33C8" w:rsidRPr="00AB33C8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BB2459" w:rsidRPr="00AB33C8">
        <w:rPr>
          <w:rFonts w:ascii="Times New Roman" w:hAnsi="Times New Roman"/>
          <w:color w:val="000000"/>
          <w:sz w:val="28"/>
          <w:szCs w:val="28"/>
        </w:rPr>
        <w:t xml:space="preserve">юридические </w:t>
      </w:r>
      <w:r w:rsidR="00BB2459">
        <w:rPr>
          <w:rFonts w:ascii="Times New Roman" w:hAnsi="Times New Roman"/>
          <w:color w:val="000000"/>
          <w:sz w:val="28"/>
          <w:szCs w:val="28"/>
        </w:rPr>
        <w:t xml:space="preserve">лица </w:t>
      </w:r>
      <w:r w:rsidR="00AB33C8" w:rsidRPr="00AB33C8">
        <w:rPr>
          <w:rFonts w:ascii="Times New Roman" w:hAnsi="Times New Roman"/>
          <w:color w:val="000000"/>
          <w:sz w:val="28"/>
          <w:szCs w:val="28"/>
        </w:rPr>
        <w:t>в случае</w:t>
      </w:r>
      <w:r w:rsidR="00AB33C8" w:rsidRPr="00AB33C8">
        <w:rPr>
          <w:rFonts w:ascii="Times New Roman" w:eastAsia="Calibri" w:hAnsi="Times New Roman"/>
          <w:sz w:val="28"/>
          <w:szCs w:val="28"/>
        </w:rPr>
        <w:t> передачи облигаций в порядке наследования в соответствии с законодательством Российской Федерации о наследовании</w:t>
      </w:r>
      <w:r w:rsidR="00AB33C8">
        <w:rPr>
          <w:rFonts w:ascii="Times New Roman" w:eastAsia="Calibri" w:hAnsi="Times New Roman"/>
          <w:sz w:val="28"/>
          <w:szCs w:val="28"/>
        </w:rPr>
        <w:t xml:space="preserve"> </w:t>
      </w:r>
      <w:r w:rsidR="00AB33C8">
        <w:rPr>
          <w:rFonts w:ascii="Times New Roman" w:hAnsi="Times New Roman"/>
          <w:sz w:val="28"/>
          <w:szCs w:val="28"/>
        </w:rPr>
        <w:t>(далее – Владельцы)</w:t>
      </w:r>
      <w:proofErr w:type="gramStart"/>
      <w:r w:rsidR="00AB33C8" w:rsidRPr="00AB33C8">
        <w:rPr>
          <w:rFonts w:ascii="Times New Roman" w:eastAsia="Calibri" w:hAnsi="Times New Roman"/>
          <w:sz w:val="28"/>
          <w:szCs w:val="28"/>
        </w:rPr>
        <w:t>.</w:t>
      </w:r>
      <w:r w:rsidR="00684B6B">
        <w:rPr>
          <w:rFonts w:ascii="Times New Roman" w:hAnsi="Times New Roman"/>
          <w:sz w:val="28"/>
          <w:szCs w:val="28"/>
        </w:rPr>
        <w:t>»</w:t>
      </w:r>
      <w:proofErr w:type="gramEnd"/>
      <w:r w:rsidR="003232F7" w:rsidRPr="003232F7">
        <w:rPr>
          <w:rFonts w:ascii="Times New Roman" w:hAnsi="Times New Roman"/>
          <w:sz w:val="28"/>
          <w:szCs w:val="28"/>
        </w:rPr>
        <w:t>;</w:t>
      </w:r>
    </w:p>
    <w:p w:rsidR="00684B6B" w:rsidRDefault="00362D89" w:rsidP="00684B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684B6B">
        <w:rPr>
          <w:rFonts w:ascii="Times New Roman" w:hAnsi="Times New Roman" w:cs="Times New Roman"/>
          <w:sz w:val="28"/>
          <w:szCs w:val="28"/>
        </w:rPr>
        <w:t xml:space="preserve">) дополнить пунктом 1.8 </w:t>
      </w:r>
      <w:r w:rsidR="0013643B">
        <w:rPr>
          <w:rFonts w:ascii="Times New Roman" w:hAnsi="Times New Roman" w:cs="Times New Roman"/>
          <w:sz w:val="28"/>
          <w:szCs w:val="28"/>
        </w:rPr>
        <w:t>следующего содержания</w:t>
      </w:r>
      <w:r w:rsidR="00684B6B">
        <w:rPr>
          <w:rFonts w:ascii="Times New Roman" w:hAnsi="Times New Roman" w:cs="Times New Roman"/>
          <w:sz w:val="28"/>
          <w:szCs w:val="28"/>
        </w:rPr>
        <w:t>:</w:t>
      </w:r>
    </w:p>
    <w:p w:rsidR="004C6246" w:rsidRPr="004C6246" w:rsidRDefault="00684B6B" w:rsidP="004C6246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«1.8.</w:t>
      </w:r>
      <w:r w:rsidR="0013643B">
        <w:rPr>
          <w:rFonts w:ascii="Times New Roman" w:hAnsi="Times New Roman" w:cs="Times New Roman"/>
          <w:sz w:val="28"/>
          <w:szCs w:val="28"/>
        </w:rPr>
        <w:t> </w:t>
      </w:r>
      <w:r w:rsidR="004C6246" w:rsidRPr="004C6246">
        <w:rPr>
          <w:rFonts w:ascii="Times New Roman" w:hAnsi="Times New Roman" w:cs="Times New Roman"/>
          <w:sz w:val="28"/>
          <w:szCs w:val="28"/>
        </w:rPr>
        <w:t xml:space="preserve">Агентами по размещению, выкупу, обслуживанию и погашению выпусков Облигаций </w:t>
      </w:r>
      <w:r w:rsidR="00367C2C">
        <w:rPr>
          <w:rFonts w:ascii="Times New Roman" w:hAnsi="Times New Roman" w:cs="Times New Roman"/>
          <w:sz w:val="28"/>
          <w:szCs w:val="28"/>
        </w:rPr>
        <w:t xml:space="preserve">являются </w:t>
      </w:r>
      <w:r w:rsidR="004C6246" w:rsidRPr="004C6246">
        <w:rPr>
          <w:rFonts w:ascii="Times New Roman" w:hAnsi="Times New Roman" w:cs="Times New Roman"/>
          <w:sz w:val="28"/>
          <w:szCs w:val="28"/>
        </w:rPr>
        <w:t>кредитные организации или другие специализированные финансовые организации, заключившие с Эмитентом соглашения об осуществлении указанных функций (далее соответственно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C6246" w:rsidRPr="004C6246">
        <w:rPr>
          <w:rFonts w:ascii="Times New Roman" w:hAnsi="Times New Roman" w:cs="Times New Roman"/>
          <w:sz w:val="28"/>
          <w:szCs w:val="28"/>
        </w:rPr>
        <w:t>– Агенты, Соглашение).</w:t>
      </w:r>
    </w:p>
    <w:p w:rsidR="00684B6B" w:rsidRPr="00586A02" w:rsidRDefault="00684B6B" w:rsidP="00684B6B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6A02">
        <w:rPr>
          <w:rFonts w:ascii="Times New Roman" w:hAnsi="Times New Roman" w:cs="Times New Roman"/>
          <w:sz w:val="28"/>
          <w:szCs w:val="28"/>
        </w:rPr>
        <w:t>Эмитент заключает Соглашение с Агентом, имеющим лицензию на осуществление банковских операций, лицензии на осуществление профессиональной деятельности на рынке ценных бумаг (брокерской и депозитарной деятельности).</w:t>
      </w:r>
    </w:p>
    <w:p w:rsidR="004C6246" w:rsidRDefault="00684B6B" w:rsidP="00362D89">
      <w:pPr>
        <w:pStyle w:val="ConsPlusNormal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86A02">
        <w:rPr>
          <w:rFonts w:ascii="Times New Roman" w:hAnsi="Times New Roman" w:cs="Times New Roman"/>
          <w:sz w:val="28"/>
          <w:szCs w:val="28"/>
        </w:rPr>
        <w:t>Агенты действуют в соответствии с настоящими Условиями</w:t>
      </w:r>
      <w:r w:rsidRPr="00783E83">
        <w:rPr>
          <w:rFonts w:ascii="Times New Roman" w:hAnsi="Times New Roman"/>
          <w:sz w:val="28"/>
          <w:szCs w:val="28"/>
        </w:rPr>
        <w:t xml:space="preserve"> </w:t>
      </w:r>
      <w:r w:rsidRPr="00F12E8D">
        <w:rPr>
          <w:rFonts w:ascii="Times New Roman" w:hAnsi="Times New Roman"/>
          <w:sz w:val="28"/>
          <w:szCs w:val="28"/>
        </w:rPr>
        <w:t>эмиссии</w:t>
      </w:r>
      <w:r w:rsidR="00367C2C">
        <w:rPr>
          <w:rFonts w:ascii="Times New Roman" w:hAnsi="Times New Roman"/>
          <w:sz w:val="28"/>
          <w:szCs w:val="28"/>
        </w:rPr>
        <w:t>, Решением об эмиссии</w:t>
      </w:r>
      <w:r w:rsidRPr="00586A02">
        <w:rPr>
          <w:rFonts w:ascii="Times New Roman" w:hAnsi="Times New Roman" w:cs="Times New Roman"/>
          <w:sz w:val="28"/>
          <w:szCs w:val="28"/>
        </w:rPr>
        <w:t xml:space="preserve"> и Соглашениями</w:t>
      </w:r>
      <w:proofErr w:type="gramStart"/>
      <w:r w:rsidRPr="00586A02">
        <w:rPr>
          <w:rFonts w:ascii="Times New Roman" w:hAnsi="Times New Roman" w:cs="Times New Roman"/>
          <w:sz w:val="28"/>
          <w:szCs w:val="28"/>
        </w:rPr>
        <w:t>.</w:t>
      </w:r>
      <w:r w:rsidR="00362D89">
        <w:rPr>
          <w:rFonts w:ascii="Times New Roman" w:hAnsi="Times New Roman" w:cs="Times New Roman"/>
          <w:sz w:val="28"/>
          <w:szCs w:val="28"/>
        </w:rPr>
        <w:t>»</w:t>
      </w:r>
      <w:r w:rsidR="004C6246">
        <w:rPr>
          <w:rFonts w:ascii="Times New Roman" w:eastAsia="Calibri" w:hAnsi="Times New Roman" w:cs="Times New Roman"/>
          <w:sz w:val="28"/>
          <w:szCs w:val="28"/>
        </w:rPr>
        <w:t>;</w:t>
      </w:r>
      <w:proofErr w:type="gramEnd"/>
    </w:p>
    <w:p w:rsidR="003C6580" w:rsidRDefault="00362D89" w:rsidP="004C6246">
      <w:pPr>
        <w:pStyle w:val="ConsPlusNormal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</w:t>
      </w:r>
      <w:r w:rsidR="00701C73">
        <w:rPr>
          <w:rFonts w:ascii="Times New Roman" w:eastAsia="Calibri" w:hAnsi="Times New Roman" w:cs="Times New Roman"/>
          <w:sz w:val="28"/>
          <w:szCs w:val="28"/>
        </w:rPr>
        <w:t>) </w:t>
      </w:r>
      <w:r w:rsidR="003C6580">
        <w:rPr>
          <w:rFonts w:ascii="Times New Roman" w:eastAsia="Calibri" w:hAnsi="Times New Roman" w:cs="Times New Roman"/>
          <w:sz w:val="28"/>
          <w:szCs w:val="28"/>
        </w:rPr>
        <w:t>пункт 2.1</w:t>
      </w:r>
      <w:r w:rsidR="00555DEF">
        <w:rPr>
          <w:rFonts w:ascii="Times New Roman" w:eastAsia="Calibri" w:hAnsi="Times New Roman" w:cs="Times New Roman"/>
          <w:sz w:val="28"/>
          <w:szCs w:val="28"/>
        </w:rPr>
        <w:t xml:space="preserve"> изложить в следующей редакции</w:t>
      </w:r>
      <w:r w:rsidR="003C6580">
        <w:rPr>
          <w:rFonts w:ascii="Times New Roman" w:eastAsia="Calibri" w:hAnsi="Times New Roman" w:cs="Times New Roman"/>
          <w:sz w:val="28"/>
          <w:szCs w:val="28"/>
        </w:rPr>
        <w:t>:</w:t>
      </w:r>
    </w:p>
    <w:p w:rsidR="00555DEF" w:rsidRDefault="00555DEF" w:rsidP="00555D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«2.1. </w:t>
      </w:r>
      <w:r>
        <w:rPr>
          <w:rFonts w:ascii="Times New Roman" w:hAnsi="Times New Roman" w:cs="Times New Roman"/>
          <w:sz w:val="28"/>
          <w:szCs w:val="28"/>
        </w:rPr>
        <w:t>Размещение Облигаций осуществляется Агентами за счет и по поручению Эмитента по открытой подписке. Для участия в размещении Облигаций потенциальные Владельцы заключают брокерский договор с Агентом (в случае отсутствия ранее заключенного с Агентом брокерского договора), депозитарный договор с Агентом (в случае отсутствия ранее заключенного с Агентом депозитарного договора) и дают поручение Агенту на приобретение Облигаций.</w:t>
      </w:r>
    </w:p>
    <w:p w:rsidR="00555DEF" w:rsidRDefault="00555DEF" w:rsidP="00555D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Учет прав на Облигации осуществляется тем Агентом, которому Владелец давал поручение на приобретение данной Облигации.</w:t>
      </w:r>
    </w:p>
    <w:p w:rsidR="00555DEF" w:rsidRDefault="00555DEF" w:rsidP="00555D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заключения сделок с Владельцами при размещении Облигаций Агенты используют систему торгов организатора торговли в соответствии с установленными им правилами организованных торгов.</w:t>
      </w:r>
    </w:p>
    <w:p w:rsidR="00555DEF" w:rsidRDefault="00555DEF" w:rsidP="00555D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Агенты ежедневно в рабочие дни каждого Агента </w:t>
      </w:r>
      <w:proofErr w:type="gramStart"/>
      <w:r>
        <w:rPr>
          <w:rFonts w:ascii="Times New Roman" w:hAnsi="Times New Roman" w:cs="Times New Roman"/>
          <w:sz w:val="28"/>
          <w:szCs w:val="28"/>
        </w:rPr>
        <w:t>с даты начала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размещения Облигаций и не позднее даты окончания размещения Облигаций осуществляют прием поручений от потенциальных Владельцев на покупку облигаций. Расчеты каждого из Агентов с потенциальным Владельцем при размещении облигации осуществляются в тот же день.</w:t>
      </w:r>
    </w:p>
    <w:p w:rsidR="00555DEF" w:rsidRDefault="00555DEF" w:rsidP="00555D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Цена размещения Облигации определяется Эмитентом в соответствии с </w:t>
      </w:r>
      <w:r w:rsidRPr="00555DEF">
        <w:rPr>
          <w:rFonts w:ascii="Times New Roman" w:hAnsi="Times New Roman" w:cs="Times New Roman"/>
          <w:sz w:val="28"/>
          <w:szCs w:val="28"/>
        </w:rPr>
        <w:t>Приложением № 1</w:t>
      </w:r>
      <w:r>
        <w:rPr>
          <w:rFonts w:ascii="Times New Roman" w:hAnsi="Times New Roman" w:cs="Times New Roman"/>
          <w:sz w:val="28"/>
          <w:szCs w:val="28"/>
        </w:rPr>
        <w:t xml:space="preserve"> к настоящим Условиям эмиссии. Цена размещения не включает в себя купонный доход по Облигации, накопленный на день приобретения Облигации Владельцем и уплачиваемый им при приобретении Облигации.</w:t>
      </w:r>
    </w:p>
    <w:p w:rsidR="00555DEF" w:rsidRDefault="00555DEF" w:rsidP="00555D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Информация о цене размещения, доходностях к погашению по Облигации на каждый день предстоящей недели раскрывается в течение периода размещения Облигаций не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позднее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чем за один рабочий день до начала соответствующей недели на официальном сайте Эмитента в информационно-телекоммуникационной сети «Интернет».</w:t>
      </w:r>
    </w:p>
    <w:p w:rsidR="00555DEF" w:rsidRDefault="00555DEF" w:rsidP="00555D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Информация о накопленном купонном доходе по </w:t>
      </w:r>
      <w:proofErr w:type="gramStart"/>
      <w:r>
        <w:rPr>
          <w:rFonts w:ascii="Times New Roman" w:hAnsi="Times New Roman" w:cs="Times New Roman"/>
          <w:sz w:val="28"/>
          <w:szCs w:val="28"/>
        </w:rPr>
        <w:t>Облигации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 каждый день обращения Облигаций начиная со дня, следующего за первым днем размещения Облигаций, раскрывается Эмитентом на официальном сайте Эмитента в информационно-телекоммуникационной сети «Интернет» в следующем порядке:</w:t>
      </w:r>
    </w:p>
    <w:p w:rsidR="00555DEF" w:rsidRDefault="00555DEF" w:rsidP="00555D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первому купонному периоду – не позднее 2 (двух) рабочих дней до даты начала размещения Облигаций;</w:t>
      </w:r>
    </w:p>
    <w:p w:rsidR="00555DEF" w:rsidRDefault="00555DEF" w:rsidP="00555D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второму и следующим купонным периодам – не позднее 2 (двух) рабочих дней до даты начала соответствующего купонного периода.</w:t>
      </w:r>
    </w:p>
    <w:p w:rsidR="00555DEF" w:rsidRDefault="00555DEF" w:rsidP="00555D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расчеты по облигациям производятся в валюте Российской Федерации</w:t>
      </w:r>
      <w:proofErr w:type="gramStart"/>
      <w:r>
        <w:rPr>
          <w:rFonts w:ascii="Times New Roman" w:hAnsi="Times New Roman" w:cs="Times New Roman"/>
          <w:sz w:val="28"/>
          <w:szCs w:val="28"/>
        </w:rPr>
        <w:t>.»;</w:t>
      </w:r>
      <w:proofErr w:type="gramEnd"/>
    </w:p>
    <w:p w:rsidR="003C6580" w:rsidRDefault="00362D89" w:rsidP="00636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д</w:t>
      </w:r>
      <w:proofErr w:type="spellEnd"/>
      <w:r w:rsidR="003C6580">
        <w:rPr>
          <w:rFonts w:ascii="Times New Roman" w:hAnsi="Times New Roman" w:cs="Times New Roman"/>
          <w:sz w:val="28"/>
          <w:szCs w:val="28"/>
        </w:rPr>
        <w:t>) пункт 2.4</w:t>
      </w:r>
      <w:r w:rsidR="00BB2459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</w:t>
      </w:r>
      <w:r w:rsidR="003C6580">
        <w:rPr>
          <w:rFonts w:ascii="Times New Roman" w:hAnsi="Times New Roman" w:cs="Times New Roman"/>
          <w:sz w:val="28"/>
          <w:szCs w:val="28"/>
        </w:rPr>
        <w:t>:</w:t>
      </w:r>
    </w:p>
    <w:p w:rsidR="00BB2459" w:rsidRDefault="00BB2459" w:rsidP="00BB24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555DEF">
        <w:rPr>
          <w:rFonts w:ascii="Times New Roman" w:hAnsi="Times New Roman" w:cs="Times New Roman"/>
          <w:sz w:val="28"/>
          <w:szCs w:val="28"/>
        </w:rPr>
        <w:t>2.4. </w:t>
      </w:r>
      <w:r>
        <w:rPr>
          <w:rFonts w:ascii="Times New Roman" w:hAnsi="Times New Roman" w:cs="Times New Roman"/>
          <w:sz w:val="28"/>
          <w:szCs w:val="28"/>
        </w:rPr>
        <w:t>Обращение Облигаций на вторичном рынке, включая заключение сделок с Облигациями между Агентами, не допускается, за исключением выкупа Облигаций Агентом и передачи Облигаций в порядке наследования.</w:t>
      </w:r>
    </w:p>
    <w:p w:rsidR="00BB2459" w:rsidRDefault="00BB2459" w:rsidP="00BB24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Приобретение Облигаций третьими лицами в интересах Владельцев и (или) по их поручению не допускается.</w:t>
      </w:r>
    </w:p>
    <w:p w:rsidR="00BB2459" w:rsidRDefault="00BB2459" w:rsidP="00BB24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Облигации могут быть переданы в порядке наследования в соответствии с законодательством Российской Федерации о наследовании.</w:t>
      </w:r>
    </w:p>
    <w:p w:rsidR="00BB2459" w:rsidRDefault="00BB2459" w:rsidP="00BB24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Проведение между Владельцами операций, в том числе сделок с Облигациями, не допускается, за исключением случаев, предусмотренных настоящими Условиями эмиссии.</w:t>
      </w:r>
    </w:p>
    <w:p w:rsidR="00BB2459" w:rsidRDefault="00BB2459" w:rsidP="00BB24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Использование Облигаций в качестве залога не допускается.</w:t>
      </w:r>
    </w:p>
    <w:p w:rsidR="000825AD" w:rsidRDefault="000825AD" w:rsidP="00BB24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15DC">
        <w:rPr>
          <w:rFonts w:ascii="Times New Roman" w:eastAsia="Calibri" w:hAnsi="Times New Roman"/>
          <w:sz w:val="28"/>
          <w:szCs w:val="28"/>
        </w:rPr>
        <w:t>Приобретение облигаций на индивидуальный инвестиционный счет не допускается.</w:t>
      </w:r>
    </w:p>
    <w:p w:rsidR="00BB2459" w:rsidRDefault="00BB2459" w:rsidP="00BB24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случае применения к Владельцу процедуры банкротства, Облигации могут быть предъявлены к выкупу Агенту организацией, осуществляющей в соответствии с законодательством Российской Федерации реализацию имущества Владельца. В указанном случае выкуп Облигаций осуществляется в соответствии с условиями, установленными </w:t>
      </w:r>
      <w:r w:rsidRPr="00BB2459">
        <w:rPr>
          <w:rFonts w:ascii="Times New Roman" w:hAnsi="Times New Roman" w:cs="Times New Roman"/>
          <w:sz w:val="28"/>
          <w:szCs w:val="28"/>
        </w:rPr>
        <w:t xml:space="preserve">пунктом 2.5 </w:t>
      </w:r>
      <w:r>
        <w:rPr>
          <w:rFonts w:ascii="Times New Roman" w:hAnsi="Times New Roman" w:cs="Times New Roman"/>
          <w:sz w:val="28"/>
          <w:szCs w:val="28"/>
        </w:rPr>
        <w:t>настоящих Условий эмиссии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eastAsia="Calibri" w:hAnsi="Times New Roman"/>
          <w:sz w:val="28"/>
          <w:szCs w:val="28"/>
        </w:rPr>
        <w:t>»;</w:t>
      </w:r>
      <w:proofErr w:type="gramEnd"/>
    </w:p>
    <w:p w:rsidR="008F26EC" w:rsidRDefault="00362D89" w:rsidP="008F26E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е) в пункте 2.5</w:t>
      </w:r>
      <w:r w:rsidR="008F26EC">
        <w:rPr>
          <w:rFonts w:ascii="Times New Roman" w:eastAsia="Calibri" w:hAnsi="Times New Roman"/>
          <w:sz w:val="28"/>
          <w:szCs w:val="28"/>
        </w:rPr>
        <w:t>:</w:t>
      </w:r>
    </w:p>
    <w:p w:rsidR="00900D93" w:rsidRDefault="00900D93" w:rsidP="008F26E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абзац первый изложить в следующей редакции:</w:t>
      </w:r>
    </w:p>
    <w:p w:rsidR="00900D93" w:rsidRDefault="00900D93" w:rsidP="00900D93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</w:t>
      </w:r>
      <w:r w:rsidRPr="002958BA">
        <w:rPr>
          <w:rFonts w:ascii="Times New Roman" w:hAnsi="Times New Roman"/>
          <w:sz w:val="28"/>
          <w:szCs w:val="28"/>
        </w:rPr>
        <w:t>2.5. </w:t>
      </w:r>
      <w:r w:rsidRPr="002958BA">
        <w:rPr>
          <w:rFonts w:ascii="Times New Roman" w:hAnsi="Times New Roman" w:cs="Times New Roman"/>
          <w:sz w:val="28"/>
          <w:szCs w:val="28"/>
        </w:rPr>
        <w:t>Владелец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предъявля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т Облигацию к выкупу</w:t>
      </w:r>
      <w:r w:rsidRPr="002958BA">
        <w:rPr>
          <w:rFonts w:ascii="Times New Roman" w:hAnsi="Times New Roman" w:cs="Times New Roman"/>
          <w:sz w:val="28"/>
          <w:szCs w:val="28"/>
        </w:rPr>
        <w:t xml:space="preserve"> Эмитенту через Агента, которому Владелец давал поручение на приобретение данной Облигации</w:t>
      </w:r>
      <w:proofErr w:type="gramStart"/>
      <w:r w:rsidRPr="002958B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»;</w:t>
      </w:r>
      <w:proofErr w:type="gramEnd"/>
    </w:p>
    <w:p w:rsidR="008F26EC" w:rsidRDefault="008F26EC" w:rsidP="008F26E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восьмом слова «или договором индивидуального инвестиционного счета» исключить;</w:t>
      </w:r>
    </w:p>
    <w:p w:rsidR="00664F01" w:rsidRDefault="008F26EC" w:rsidP="00664F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четырнадцатом слова</w:t>
      </w:r>
      <w:r w:rsidR="00664F01">
        <w:rPr>
          <w:rFonts w:ascii="Times New Roman" w:hAnsi="Times New Roman" w:cs="Times New Roman"/>
          <w:sz w:val="28"/>
          <w:szCs w:val="28"/>
        </w:rPr>
        <w:t xml:space="preserve"> «в соответствии с правилами организатора то</w:t>
      </w:r>
      <w:r w:rsidR="008B56DE">
        <w:rPr>
          <w:rFonts w:ascii="Times New Roman" w:hAnsi="Times New Roman" w:cs="Times New Roman"/>
          <w:sz w:val="28"/>
          <w:szCs w:val="28"/>
        </w:rPr>
        <w:t>рговли» заменить словами «днем о</w:t>
      </w:r>
      <w:r w:rsidR="00664F01">
        <w:rPr>
          <w:rFonts w:ascii="Times New Roman" w:hAnsi="Times New Roman" w:cs="Times New Roman"/>
          <w:sz w:val="28"/>
          <w:szCs w:val="28"/>
        </w:rPr>
        <w:t xml:space="preserve">рганизатора торговли </w:t>
      </w:r>
      <w:r w:rsidR="00664F01" w:rsidRPr="002958BA">
        <w:rPr>
          <w:rFonts w:ascii="Times New Roman" w:hAnsi="Times New Roman" w:cs="Times New Roman"/>
          <w:sz w:val="28"/>
          <w:szCs w:val="28"/>
        </w:rPr>
        <w:t>в соответствии с установленными им правилами организованных торгов</w:t>
      </w:r>
      <w:r w:rsidR="00664F01">
        <w:rPr>
          <w:rFonts w:ascii="Times New Roman" w:hAnsi="Times New Roman" w:cs="Times New Roman"/>
          <w:sz w:val="28"/>
          <w:szCs w:val="28"/>
        </w:rPr>
        <w:t>»;</w:t>
      </w:r>
    </w:p>
    <w:p w:rsidR="00362D89" w:rsidRDefault="008F26EC" w:rsidP="00362D89">
      <w:pPr>
        <w:pStyle w:val="ConsNormal"/>
        <w:tabs>
          <w:tab w:val="left" w:pos="1134"/>
        </w:tabs>
        <w:ind w:righ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ж) </w:t>
      </w:r>
      <w:r w:rsidR="00664F01">
        <w:rPr>
          <w:rFonts w:ascii="Times New Roman" w:hAnsi="Times New Roman"/>
          <w:sz w:val="28"/>
          <w:szCs w:val="28"/>
        </w:rPr>
        <w:t>в пункте 2.6:</w:t>
      </w:r>
    </w:p>
    <w:p w:rsidR="00664F01" w:rsidRDefault="00664F01" w:rsidP="00664F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подпункте </w:t>
      </w:r>
      <w:r w:rsidR="00AB33C8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б</w:t>
      </w:r>
      <w:r w:rsidR="00AB33C8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слова «</w:t>
      </w:r>
      <w:r>
        <w:rPr>
          <w:rFonts w:ascii="Times New Roman" w:hAnsi="Times New Roman" w:cs="Times New Roman"/>
          <w:sz w:val="28"/>
          <w:szCs w:val="28"/>
        </w:rPr>
        <w:t>или индивидуального инвестиционного счета» исключить;</w:t>
      </w:r>
    </w:p>
    <w:p w:rsidR="00664F01" w:rsidRPr="00E021F0" w:rsidRDefault="00664F01" w:rsidP="00362D89">
      <w:pPr>
        <w:pStyle w:val="ConsNormal"/>
        <w:tabs>
          <w:tab w:val="left" w:pos="1134"/>
        </w:tabs>
        <w:ind w:righ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подпункте </w:t>
      </w:r>
      <w:r w:rsidR="00AB33C8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г</w:t>
      </w:r>
      <w:r w:rsidR="00AB33C8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после слов «по поручению» дополнить словами «и за счет»;</w:t>
      </w:r>
    </w:p>
    <w:p w:rsidR="004C6246" w:rsidRDefault="00664F01" w:rsidP="004C6246">
      <w:pPr>
        <w:pStyle w:val="ConsPlusNormal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з</w:t>
      </w:r>
      <w:proofErr w:type="spellEnd"/>
      <w:r w:rsidR="004C6246">
        <w:rPr>
          <w:rFonts w:ascii="Times New Roman" w:eastAsia="Calibri" w:hAnsi="Times New Roman" w:cs="Times New Roman"/>
          <w:sz w:val="28"/>
          <w:szCs w:val="28"/>
        </w:rPr>
        <w:t>) пункт 3.2 изложить в следующей редакции:</w:t>
      </w:r>
    </w:p>
    <w:p w:rsidR="00664F01" w:rsidRDefault="004C6246" w:rsidP="00664F0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«3.2. </w:t>
      </w:r>
      <w:r w:rsidR="00664F01">
        <w:rPr>
          <w:rFonts w:ascii="Times New Roman" w:hAnsi="Times New Roman" w:cs="Times New Roman"/>
          <w:sz w:val="28"/>
          <w:szCs w:val="28"/>
        </w:rPr>
        <w:t>Процентные ставки и величин</w:t>
      </w:r>
      <w:r w:rsidR="0093333F">
        <w:rPr>
          <w:rFonts w:ascii="Times New Roman" w:hAnsi="Times New Roman" w:cs="Times New Roman"/>
          <w:sz w:val="28"/>
          <w:szCs w:val="28"/>
        </w:rPr>
        <w:t>ы</w:t>
      </w:r>
      <w:r w:rsidR="00664F01">
        <w:rPr>
          <w:rFonts w:ascii="Times New Roman" w:hAnsi="Times New Roman" w:cs="Times New Roman"/>
          <w:sz w:val="28"/>
          <w:szCs w:val="28"/>
        </w:rPr>
        <w:t xml:space="preserve"> процентного дохода определяются в Решении об эмиссии. Процентные ставки купонного дохода могут быть постоянными (для всех купонных периодов процентная ставка совпадает) или фиксированными (для всех купонных периодов процентная ставка определена, но не совпадает).</w:t>
      </w:r>
    </w:p>
    <w:p w:rsidR="00967A15" w:rsidRDefault="00664F01" w:rsidP="00664F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Информация о ставках купонного дохода на все купонные периоды раскрывается Эмитентом на официальном сайте Эмитента в информационно-телекоммуникационной сети «Интернет» не позднее 2 (двух) рабочих дней до даты начала размещения Облигаций</w:t>
      </w:r>
      <w:proofErr w:type="gramStart"/>
      <w:r w:rsidR="005A6110">
        <w:rPr>
          <w:rFonts w:ascii="Times New Roman" w:hAnsi="Times New Roman" w:cs="Times New Roman"/>
          <w:sz w:val="28"/>
          <w:szCs w:val="28"/>
        </w:rPr>
        <w:t>.</w:t>
      </w:r>
      <w:r w:rsidR="006366C0">
        <w:rPr>
          <w:rFonts w:ascii="Times New Roman" w:hAnsi="Times New Roman" w:cs="Times New Roman"/>
          <w:sz w:val="28"/>
          <w:szCs w:val="28"/>
        </w:rPr>
        <w:t>»;</w:t>
      </w:r>
      <w:proofErr w:type="gramEnd"/>
    </w:p>
    <w:p w:rsidR="00E523CC" w:rsidRDefault="00664F01" w:rsidP="00E523CC">
      <w:pPr>
        <w:pStyle w:val="ConsPlusNormal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и</w:t>
      </w:r>
      <w:r w:rsidR="00E523CC">
        <w:rPr>
          <w:rFonts w:ascii="Times New Roman" w:eastAsia="Calibri" w:hAnsi="Times New Roman" w:cs="Times New Roman"/>
          <w:sz w:val="28"/>
          <w:szCs w:val="28"/>
        </w:rPr>
        <w:t xml:space="preserve">) абзац </w:t>
      </w:r>
      <w:r w:rsidR="00555DEF">
        <w:rPr>
          <w:rFonts w:ascii="Times New Roman" w:eastAsia="Calibri" w:hAnsi="Times New Roman" w:cs="Times New Roman"/>
          <w:sz w:val="28"/>
          <w:szCs w:val="28"/>
        </w:rPr>
        <w:t>первый</w:t>
      </w:r>
      <w:r w:rsidR="00E523CC">
        <w:rPr>
          <w:rFonts w:ascii="Times New Roman" w:eastAsia="Calibri" w:hAnsi="Times New Roman" w:cs="Times New Roman"/>
          <w:sz w:val="28"/>
          <w:szCs w:val="28"/>
        </w:rPr>
        <w:t xml:space="preserve"> пункта 3.3 изложить в следующей редакции:</w:t>
      </w:r>
    </w:p>
    <w:p w:rsidR="00B85F76" w:rsidRDefault="00E523CC" w:rsidP="00D0087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«3.3. </w:t>
      </w:r>
      <w:r w:rsidRPr="002958BA">
        <w:rPr>
          <w:rFonts w:ascii="Times New Roman" w:hAnsi="Times New Roman"/>
          <w:sz w:val="28"/>
          <w:szCs w:val="28"/>
        </w:rPr>
        <w:t xml:space="preserve">Размер купонного дохода по </w:t>
      </w:r>
      <w:r>
        <w:rPr>
          <w:rFonts w:ascii="Times New Roman" w:hAnsi="Times New Roman"/>
          <w:sz w:val="28"/>
          <w:szCs w:val="28"/>
        </w:rPr>
        <w:t xml:space="preserve">каждому купонному периоду </w:t>
      </w:r>
      <w:r w:rsidRPr="002958BA">
        <w:rPr>
          <w:rFonts w:ascii="Times New Roman" w:hAnsi="Times New Roman"/>
          <w:sz w:val="28"/>
          <w:szCs w:val="28"/>
        </w:rPr>
        <w:t xml:space="preserve">отдельного выпуска Облигаций определяется исходя из процентной ставки купонного дохода, </w:t>
      </w:r>
      <w:r>
        <w:rPr>
          <w:rFonts w:ascii="Times New Roman" w:hAnsi="Times New Roman"/>
          <w:sz w:val="28"/>
          <w:szCs w:val="28"/>
        </w:rPr>
        <w:t>информация о которой раскрыта Эмитентом в порядке</w:t>
      </w:r>
      <w:r w:rsidR="00664F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установленном</w:t>
      </w:r>
      <w:r w:rsidR="0093333F">
        <w:rPr>
          <w:rFonts w:ascii="Times New Roman" w:hAnsi="Times New Roman"/>
          <w:sz w:val="28"/>
          <w:szCs w:val="28"/>
        </w:rPr>
        <w:t xml:space="preserve"> пунктом 3.2. Условий эмиссии</w:t>
      </w:r>
      <w:proofErr w:type="gramStart"/>
      <w:r w:rsidR="0093333F">
        <w:rPr>
          <w:rFonts w:ascii="Times New Roman" w:hAnsi="Times New Roman"/>
          <w:sz w:val="28"/>
          <w:szCs w:val="28"/>
        </w:rPr>
        <w:t>.»;</w:t>
      </w:r>
      <w:proofErr w:type="gramEnd"/>
    </w:p>
    <w:p w:rsidR="0093333F" w:rsidRDefault="0093333F" w:rsidP="009333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к) в пункте 3.7 слова «</w:t>
      </w:r>
      <w:r>
        <w:rPr>
          <w:rFonts w:ascii="Times New Roman" w:hAnsi="Times New Roman" w:cs="Times New Roman"/>
          <w:sz w:val="28"/>
          <w:szCs w:val="28"/>
        </w:rPr>
        <w:t>депозитарием, осуществляющим учет прав на ценные бумаги</w:t>
      </w:r>
      <w:proofErr w:type="gramStart"/>
      <w:r>
        <w:rPr>
          <w:rFonts w:ascii="Times New Roman" w:hAnsi="Times New Roman" w:cs="Times New Roman"/>
          <w:sz w:val="28"/>
          <w:szCs w:val="28"/>
        </w:rPr>
        <w:t>,»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исключить.</w:t>
      </w:r>
    </w:p>
    <w:p w:rsidR="00B236E1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sectPr w:rsidR="00B236E1" w:rsidSect="00B236E1">
      <w:headerReference w:type="default" r:id="rId9"/>
      <w:pgSz w:w="11905" w:h="16838"/>
      <w:pgMar w:top="1134" w:right="567" w:bottom="1134" w:left="1418" w:header="720" w:footer="266" w:gutter="0"/>
      <w:cols w:space="720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E6D88" w:rsidRDefault="009E6D88" w:rsidP="00DE3AA1">
      <w:pPr>
        <w:spacing w:after="0" w:line="240" w:lineRule="auto"/>
      </w:pPr>
      <w:r>
        <w:separator/>
      </w:r>
    </w:p>
  </w:endnote>
  <w:endnote w:type="continuationSeparator" w:id="0">
    <w:p w:rsidR="009E6D88" w:rsidRDefault="009E6D88" w:rsidP="00DE3A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E6D88" w:rsidRDefault="009E6D88" w:rsidP="00DE3AA1">
      <w:pPr>
        <w:spacing w:after="0" w:line="240" w:lineRule="auto"/>
      </w:pPr>
      <w:r>
        <w:separator/>
      </w:r>
    </w:p>
  </w:footnote>
  <w:footnote w:type="continuationSeparator" w:id="0">
    <w:p w:rsidR="009E6D88" w:rsidRDefault="009E6D88" w:rsidP="00DE3A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DEF" w:rsidRDefault="00555DEF">
    <w:pPr>
      <w:pStyle w:val="a3"/>
      <w:jc w:val="right"/>
    </w:pPr>
  </w:p>
  <w:p w:rsidR="00555DEF" w:rsidRDefault="00555DEF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964414"/>
    <w:multiLevelType w:val="multilevel"/>
    <w:tmpl w:val="F1C0F9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">
    <w:nsid w:val="673B0072"/>
    <w:multiLevelType w:val="hybridMultilevel"/>
    <w:tmpl w:val="3A80ACEE"/>
    <w:lvl w:ilvl="0" w:tplc="545E3248">
      <w:start w:val="1"/>
      <w:numFmt w:val="decimal"/>
      <w:lvlText w:val="%1."/>
      <w:lvlJc w:val="left"/>
      <w:pPr>
        <w:ind w:left="1714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E3AA1"/>
    <w:rsid w:val="00003303"/>
    <w:rsid w:val="00013C27"/>
    <w:rsid w:val="0002160B"/>
    <w:rsid w:val="00036458"/>
    <w:rsid w:val="000369F9"/>
    <w:rsid w:val="00047C14"/>
    <w:rsid w:val="00060219"/>
    <w:rsid w:val="0006500F"/>
    <w:rsid w:val="0008106E"/>
    <w:rsid w:val="00081C56"/>
    <w:rsid w:val="000825AD"/>
    <w:rsid w:val="00092BDA"/>
    <w:rsid w:val="000930D7"/>
    <w:rsid w:val="00094D0C"/>
    <w:rsid w:val="00095898"/>
    <w:rsid w:val="000A15A1"/>
    <w:rsid w:val="000A74A9"/>
    <w:rsid w:val="000B4D19"/>
    <w:rsid w:val="000B721F"/>
    <w:rsid w:val="000C1C98"/>
    <w:rsid w:val="000C32B0"/>
    <w:rsid w:val="000D7C3E"/>
    <w:rsid w:val="000E14DD"/>
    <w:rsid w:val="000F6FA9"/>
    <w:rsid w:val="00100EB0"/>
    <w:rsid w:val="00110242"/>
    <w:rsid w:val="00120607"/>
    <w:rsid w:val="001219BD"/>
    <w:rsid w:val="00121E1A"/>
    <w:rsid w:val="00127D3C"/>
    <w:rsid w:val="00132FD1"/>
    <w:rsid w:val="0013643B"/>
    <w:rsid w:val="001410B2"/>
    <w:rsid w:val="001437E6"/>
    <w:rsid w:val="001455EE"/>
    <w:rsid w:val="00151D76"/>
    <w:rsid w:val="0015234E"/>
    <w:rsid w:val="0015257D"/>
    <w:rsid w:val="00155182"/>
    <w:rsid w:val="00155B08"/>
    <w:rsid w:val="00156779"/>
    <w:rsid w:val="00166DEA"/>
    <w:rsid w:val="00181CA3"/>
    <w:rsid w:val="001878B5"/>
    <w:rsid w:val="00192EA0"/>
    <w:rsid w:val="00195E4C"/>
    <w:rsid w:val="0019601D"/>
    <w:rsid w:val="001967A7"/>
    <w:rsid w:val="00197F62"/>
    <w:rsid w:val="001B04A8"/>
    <w:rsid w:val="001B083B"/>
    <w:rsid w:val="001B409F"/>
    <w:rsid w:val="001C04AF"/>
    <w:rsid w:val="001C2B3C"/>
    <w:rsid w:val="001C4195"/>
    <w:rsid w:val="001D0288"/>
    <w:rsid w:val="001D6E1F"/>
    <w:rsid w:val="001E09E0"/>
    <w:rsid w:val="001E1915"/>
    <w:rsid w:val="001E1ABC"/>
    <w:rsid w:val="001E1D30"/>
    <w:rsid w:val="001E2A41"/>
    <w:rsid w:val="001E3BB6"/>
    <w:rsid w:val="001F2FE8"/>
    <w:rsid w:val="001F6335"/>
    <w:rsid w:val="00201F96"/>
    <w:rsid w:val="00202FAA"/>
    <w:rsid w:val="00204483"/>
    <w:rsid w:val="00205B4F"/>
    <w:rsid w:val="00207EA1"/>
    <w:rsid w:val="00210C3F"/>
    <w:rsid w:val="0021376C"/>
    <w:rsid w:val="00215B42"/>
    <w:rsid w:val="00223223"/>
    <w:rsid w:val="0023042A"/>
    <w:rsid w:val="00232D3F"/>
    <w:rsid w:val="00236FC6"/>
    <w:rsid w:val="00245E49"/>
    <w:rsid w:val="0024701F"/>
    <w:rsid w:val="00252FC8"/>
    <w:rsid w:val="00253414"/>
    <w:rsid w:val="002542DF"/>
    <w:rsid w:val="00255F2A"/>
    <w:rsid w:val="002568A4"/>
    <w:rsid w:val="00261DB6"/>
    <w:rsid w:val="00264D1B"/>
    <w:rsid w:val="0027543E"/>
    <w:rsid w:val="002869E6"/>
    <w:rsid w:val="00292196"/>
    <w:rsid w:val="00296316"/>
    <w:rsid w:val="002B0A3B"/>
    <w:rsid w:val="002B2E79"/>
    <w:rsid w:val="002D1615"/>
    <w:rsid w:val="002D5359"/>
    <w:rsid w:val="002D6BB8"/>
    <w:rsid w:val="002E1617"/>
    <w:rsid w:val="002E716F"/>
    <w:rsid w:val="002F43DB"/>
    <w:rsid w:val="002F4C92"/>
    <w:rsid w:val="002F6AF6"/>
    <w:rsid w:val="0030387C"/>
    <w:rsid w:val="003232F7"/>
    <w:rsid w:val="003238DE"/>
    <w:rsid w:val="00323E9B"/>
    <w:rsid w:val="00327477"/>
    <w:rsid w:val="003339E6"/>
    <w:rsid w:val="0034493A"/>
    <w:rsid w:val="00344AF5"/>
    <w:rsid w:val="00345109"/>
    <w:rsid w:val="00353510"/>
    <w:rsid w:val="00360C61"/>
    <w:rsid w:val="00362D89"/>
    <w:rsid w:val="00364774"/>
    <w:rsid w:val="00367C2C"/>
    <w:rsid w:val="003748C3"/>
    <w:rsid w:val="0037570E"/>
    <w:rsid w:val="00380FA7"/>
    <w:rsid w:val="00381C35"/>
    <w:rsid w:val="003820CA"/>
    <w:rsid w:val="00382995"/>
    <w:rsid w:val="00383EC2"/>
    <w:rsid w:val="0038565B"/>
    <w:rsid w:val="00385D33"/>
    <w:rsid w:val="0038758C"/>
    <w:rsid w:val="003A225E"/>
    <w:rsid w:val="003A4591"/>
    <w:rsid w:val="003B25E2"/>
    <w:rsid w:val="003B3215"/>
    <w:rsid w:val="003C0790"/>
    <w:rsid w:val="003C6580"/>
    <w:rsid w:val="003D7E9B"/>
    <w:rsid w:val="003E2888"/>
    <w:rsid w:val="003F7194"/>
    <w:rsid w:val="00401BD5"/>
    <w:rsid w:val="00403211"/>
    <w:rsid w:val="00411BAA"/>
    <w:rsid w:val="0042483D"/>
    <w:rsid w:val="00433C03"/>
    <w:rsid w:val="00433E53"/>
    <w:rsid w:val="00452901"/>
    <w:rsid w:val="00452B5B"/>
    <w:rsid w:val="004536D6"/>
    <w:rsid w:val="0046122C"/>
    <w:rsid w:val="00461ACC"/>
    <w:rsid w:val="004624CE"/>
    <w:rsid w:val="0046699E"/>
    <w:rsid w:val="004716E7"/>
    <w:rsid w:val="00471C6E"/>
    <w:rsid w:val="00471CA9"/>
    <w:rsid w:val="0048598E"/>
    <w:rsid w:val="00490B92"/>
    <w:rsid w:val="004947F9"/>
    <w:rsid w:val="004A4D18"/>
    <w:rsid w:val="004B1D6A"/>
    <w:rsid w:val="004C3332"/>
    <w:rsid w:val="004C5753"/>
    <w:rsid w:val="004C6246"/>
    <w:rsid w:val="004D1852"/>
    <w:rsid w:val="004D3CCC"/>
    <w:rsid w:val="004E527A"/>
    <w:rsid w:val="004E52A2"/>
    <w:rsid w:val="004E7F6B"/>
    <w:rsid w:val="004F1136"/>
    <w:rsid w:val="004F2233"/>
    <w:rsid w:val="004F580E"/>
    <w:rsid w:val="00540BBD"/>
    <w:rsid w:val="00547675"/>
    <w:rsid w:val="00555DEF"/>
    <w:rsid w:val="00561A28"/>
    <w:rsid w:val="0056629E"/>
    <w:rsid w:val="0056726C"/>
    <w:rsid w:val="00581C74"/>
    <w:rsid w:val="005847EF"/>
    <w:rsid w:val="005922A6"/>
    <w:rsid w:val="0059391E"/>
    <w:rsid w:val="00597290"/>
    <w:rsid w:val="005A02EA"/>
    <w:rsid w:val="005A0F2E"/>
    <w:rsid w:val="005A1A8F"/>
    <w:rsid w:val="005A327B"/>
    <w:rsid w:val="005A403D"/>
    <w:rsid w:val="005A6110"/>
    <w:rsid w:val="005B1C89"/>
    <w:rsid w:val="005B5922"/>
    <w:rsid w:val="005C2E9F"/>
    <w:rsid w:val="005C692E"/>
    <w:rsid w:val="005D6C84"/>
    <w:rsid w:val="005E08AD"/>
    <w:rsid w:val="005E277C"/>
    <w:rsid w:val="006067A0"/>
    <w:rsid w:val="00611ADE"/>
    <w:rsid w:val="00615313"/>
    <w:rsid w:val="0061716A"/>
    <w:rsid w:val="00627AB0"/>
    <w:rsid w:val="00633D24"/>
    <w:rsid w:val="0063431C"/>
    <w:rsid w:val="00635386"/>
    <w:rsid w:val="006366C0"/>
    <w:rsid w:val="0064052F"/>
    <w:rsid w:val="006423B5"/>
    <w:rsid w:val="006472B3"/>
    <w:rsid w:val="00651208"/>
    <w:rsid w:val="00652E4E"/>
    <w:rsid w:val="006535D4"/>
    <w:rsid w:val="00654B83"/>
    <w:rsid w:val="00664F01"/>
    <w:rsid w:val="00666270"/>
    <w:rsid w:val="00682AC3"/>
    <w:rsid w:val="00683C92"/>
    <w:rsid w:val="00684B6B"/>
    <w:rsid w:val="00692BEF"/>
    <w:rsid w:val="006A3822"/>
    <w:rsid w:val="006C583C"/>
    <w:rsid w:val="006C619E"/>
    <w:rsid w:val="006C78E2"/>
    <w:rsid w:val="006D3F09"/>
    <w:rsid w:val="006E292C"/>
    <w:rsid w:val="006E541A"/>
    <w:rsid w:val="006F345F"/>
    <w:rsid w:val="006F4A03"/>
    <w:rsid w:val="006F560E"/>
    <w:rsid w:val="007013D3"/>
    <w:rsid w:val="007019BD"/>
    <w:rsid w:val="00701C73"/>
    <w:rsid w:val="007071C5"/>
    <w:rsid w:val="0070724F"/>
    <w:rsid w:val="00712914"/>
    <w:rsid w:val="007142B6"/>
    <w:rsid w:val="00717A45"/>
    <w:rsid w:val="00721A1B"/>
    <w:rsid w:val="0072355E"/>
    <w:rsid w:val="00724CF9"/>
    <w:rsid w:val="007360F2"/>
    <w:rsid w:val="00747B39"/>
    <w:rsid w:val="00750D1D"/>
    <w:rsid w:val="00755EC5"/>
    <w:rsid w:val="00761570"/>
    <w:rsid w:val="007616B8"/>
    <w:rsid w:val="007634BA"/>
    <w:rsid w:val="007665C1"/>
    <w:rsid w:val="00767DF6"/>
    <w:rsid w:val="007762E1"/>
    <w:rsid w:val="00776D33"/>
    <w:rsid w:val="00783BDD"/>
    <w:rsid w:val="00792ED1"/>
    <w:rsid w:val="007A22EA"/>
    <w:rsid w:val="007A6D7E"/>
    <w:rsid w:val="007B2CD9"/>
    <w:rsid w:val="007B3364"/>
    <w:rsid w:val="007B3B5D"/>
    <w:rsid w:val="007C275A"/>
    <w:rsid w:val="007C5485"/>
    <w:rsid w:val="007D108E"/>
    <w:rsid w:val="007D2B21"/>
    <w:rsid w:val="007D4FF3"/>
    <w:rsid w:val="007E059E"/>
    <w:rsid w:val="007E14C4"/>
    <w:rsid w:val="007F1A40"/>
    <w:rsid w:val="007F7533"/>
    <w:rsid w:val="008028B6"/>
    <w:rsid w:val="008056B0"/>
    <w:rsid w:val="008077EC"/>
    <w:rsid w:val="00814914"/>
    <w:rsid w:val="00820609"/>
    <w:rsid w:val="008224B4"/>
    <w:rsid w:val="00825F1B"/>
    <w:rsid w:val="00831E54"/>
    <w:rsid w:val="00831FB2"/>
    <w:rsid w:val="00832D18"/>
    <w:rsid w:val="008478E0"/>
    <w:rsid w:val="00847D90"/>
    <w:rsid w:val="00851C40"/>
    <w:rsid w:val="00870FD1"/>
    <w:rsid w:val="00875004"/>
    <w:rsid w:val="00876F55"/>
    <w:rsid w:val="008926D1"/>
    <w:rsid w:val="00893AC6"/>
    <w:rsid w:val="00893E67"/>
    <w:rsid w:val="00894F2E"/>
    <w:rsid w:val="00896BF4"/>
    <w:rsid w:val="00897DD3"/>
    <w:rsid w:val="008A072A"/>
    <w:rsid w:val="008B56DE"/>
    <w:rsid w:val="008B5DDC"/>
    <w:rsid w:val="008B6A3B"/>
    <w:rsid w:val="008B7C72"/>
    <w:rsid w:val="008C2AEF"/>
    <w:rsid w:val="008C4045"/>
    <w:rsid w:val="008C4B94"/>
    <w:rsid w:val="008C643A"/>
    <w:rsid w:val="008D1102"/>
    <w:rsid w:val="008E127A"/>
    <w:rsid w:val="008E2453"/>
    <w:rsid w:val="008E369E"/>
    <w:rsid w:val="008F26EC"/>
    <w:rsid w:val="008F6205"/>
    <w:rsid w:val="00900C0C"/>
    <w:rsid w:val="00900D93"/>
    <w:rsid w:val="00901786"/>
    <w:rsid w:val="00906BA7"/>
    <w:rsid w:val="00911E52"/>
    <w:rsid w:val="00917FAA"/>
    <w:rsid w:val="00922633"/>
    <w:rsid w:val="0092749C"/>
    <w:rsid w:val="00931F7B"/>
    <w:rsid w:val="0093319E"/>
    <w:rsid w:val="0093333F"/>
    <w:rsid w:val="00934985"/>
    <w:rsid w:val="00936CF1"/>
    <w:rsid w:val="0094616D"/>
    <w:rsid w:val="00952CE6"/>
    <w:rsid w:val="009531B8"/>
    <w:rsid w:val="00956F22"/>
    <w:rsid w:val="00967A15"/>
    <w:rsid w:val="00974D68"/>
    <w:rsid w:val="00976FF2"/>
    <w:rsid w:val="00982C11"/>
    <w:rsid w:val="0099088C"/>
    <w:rsid w:val="009936FA"/>
    <w:rsid w:val="009A05A7"/>
    <w:rsid w:val="009A25AD"/>
    <w:rsid w:val="009A27DA"/>
    <w:rsid w:val="009A2DCF"/>
    <w:rsid w:val="009A60EF"/>
    <w:rsid w:val="009B24B9"/>
    <w:rsid w:val="009B4A27"/>
    <w:rsid w:val="009D1329"/>
    <w:rsid w:val="009D1433"/>
    <w:rsid w:val="009D4BAF"/>
    <w:rsid w:val="009D5B05"/>
    <w:rsid w:val="009E6D88"/>
    <w:rsid w:val="009F1C06"/>
    <w:rsid w:val="00A032F3"/>
    <w:rsid w:val="00A04C29"/>
    <w:rsid w:val="00A0686A"/>
    <w:rsid w:val="00A1336A"/>
    <w:rsid w:val="00A21430"/>
    <w:rsid w:val="00A22DBB"/>
    <w:rsid w:val="00A27BD0"/>
    <w:rsid w:val="00A3394C"/>
    <w:rsid w:val="00A35838"/>
    <w:rsid w:val="00A36541"/>
    <w:rsid w:val="00A37259"/>
    <w:rsid w:val="00A52F29"/>
    <w:rsid w:val="00A66041"/>
    <w:rsid w:val="00A723FA"/>
    <w:rsid w:val="00A75D85"/>
    <w:rsid w:val="00A81361"/>
    <w:rsid w:val="00A84598"/>
    <w:rsid w:val="00A85E01"/>
    <w:rsid w:val="00A9646C"/>
    <w:rsid w:val="00AA212B"/>
    <w:rsid w:val="00AB33C8"/>
    <w:rsid w:val="00AB4963"/>
    <w:rsid w:val="00AC02F7"/>
    <w:rsid w:val="00AC5EE8"/>
    <w:rsid w:val="00AC76BA"/>
    <w:rsid w:val="00AD0D79"/>
    <w:rsid w:val="00AD171C"/>
    <w:rsid w:val="00AD525C"/>
    <w:rsid w:val="00AD7F13"/>
    <w:rsid w:val="00AE5902"/>
    <w:rsid w:val="00AE6D27"/>
    <w:rsid w:val="00AE7D20"/>
    <w:rsid w:val="00AF0433"/>
    <w:rsid w:val="00AF1373"/>
    <w:rsid w:val="00AF612C"/>
    <w:rsid w:val="00AF63A1"/>
    <w:rsid w:val="00B042D6"/>
    <w:rsid w:val="00B132D6"/>
    <w:rsid w:val="00B137C2"/>
    <w:rsid w:val="00B16626"/>
    <w:rsid w:val="00B236E1"/>
    <w:rsid w:val="00B27487"/>
    <w:rsid w:val="00B4095D"/>
    <w:rsid w:val="00B43DA8"/>
    <w:rsid w:val="00B44602"/>
    <w:rsid w:val="00B458E2"/>
    <w:rsid w:val="00B53182"/>
    <w:rsid w:val="00B56706"/>
    <w:rsid w:val="00B66448"/>
    <w:rsid w:val="00B709A4"/>
    <w:rsid w:val="00B7121A"/>
    <w:rsid w:val="00B72972"/>
    <w:rsid w:val="00B76D83"/>
    <w:rsid w:val="00B85F76"/>
    <w:rsid w:val="00B95936"/>
    <w:rsid w:val="00B95A5F"/>
    <w:rsid w:val="00BA27BF"/>
    <w:rsid w:val="00BA4E95"/>
    <w:rsid w:val="00BA54F8"/>
    <w:rsid w:val="00BA7A8A"/>
    <w:rsid w:val="00BB2459"/>
    <w:rsid w:val="00BB3C26"/>
    <w:rsid w:val="00BB4CB1"/>
    <w:rsid w:val="00BB69E8"/>
    <w:rsid w:val="00BB74B7"/>
    <w:rsid w:val="00BC0B7F"/>
    <w:rsid w:val="00BC2EA7"/>
    <w:rsid w:val="00BC712B"/>
    <w:rsid w:val="00BD145C"/>
    <w:rsid w:val="00BD1884"/>
    <w:rsid w:val="00BD5183"/>
    <w:rsid w:val="00BE211D"/>
    <w:rsid w:val="00BE232D"/>
    <w:rsid w:val="00BE5FF6"/>
    <w:rsid w:val="00BE673F"/>
    <w:rsid w:val="00BF3D6C"/>
    <w:rsid w:val="00BF45A0"/>
    <w:rsid w:val="00BF6046"/>
    <w:rsid w:val="00C005DF"/>
    <w:rsid w:val="00C0663B"/>
    <w:rsid w:val="00C11472"/>
    <w:rsid w:val="00C13929"/>
    <w:rsid w:val="00C150D5"/>
    <w:rsid w:val="00C17AFB"/>
    <w:rsid w:val="00C21FAF"/>
    <w:rsid w:val="00C30D97"/>
    <w:rsid w:val="00C31DD6"/>
    <w:rsid w:val="00C372DE"/>
    <w:rsid w:val="00C516FA"/>
    <w:rsid w:val="00C67A84"/>
    <w:rsid w:val="00C75CCD"/>
    <w:rsid w:val="00C81102"/>
    <w:rsid w:val="00C92D7A"/>
    <w:rsid w:val="00C94D96"/>
    <w:rsid w:val="00C952E3"/>
    <w:rsid w:val="00C97D04"/>
    <w:rsid w:val="00CA1896"/>
    <w:rsid w:val="00CA5966"/>
    <w:rsid w:val="00CA7592"/>
    <w:rsid w:val="00CB6736"/>
    <w:rsid w:val="00CC1EDC"/>
    <w:rsid w:val="00CC4F21"/>
    <w:rsid w:val="00CD0CF6"/>
    <w:rsid w:val="00CD0FB4"/>
    <w:rsid w:val="00CD2E7B"/>
    <w:rsid w:val="00CD6844"/>
    <w:rsid w:val="00CD6BC2"/>
    <w:rsid w:val="00CD7AD0"/>
    <w:rsid w:val="00CE0BE3"/>
    <w:rsid w:val="00CE222C"/>
    <w:rsid w:val="00CE5CB6"/>
    <w:rsid w:val="00CF1056"/>
    <w:rsid w:val="00CF1CD7"/>
    <w:rsid w:val="00CF4641"/>
    <w:rsid w:val="00D0087A"/>
    <w:rsid w:val="00D013D2"/>
    <w:rsid w:val="00D1035F"/>
    <w:rsid w:val="00D154C2"/>
    <w:rsid w:val="00D26767"/>
    <w:rsid w:val="00D30763"/>
    <w:rsid w:val="00D33A08"/>
    <w:rsid w:val="00D40685"/>
    <w:rsid w:val="00D441E0"/>
    <w:rsid w:val="00D52086"/>
    <w:rsid w:val="00D573B6"/>
    <w:rsid w:val="00D709B7"/>
    <w:rsid w:val="00D711D7"/>
    <w:rsid w:val="00D75969"/>
    <w:rsid w:val="00D76CFC"/>
    <w:rsid w:val="00DA1CA4"/>
    <w:rsid w:val="00DA1D4B"/>
    <w:rsid w:val="00DB026B"/>
    <w:rsid w:val="00DB7ADF"/>
    <w:rsid w:val="00DD72E7"/>
    <w:rsid w:val="00DE350D"/>
    <w:rsid w:val="00DE3AA1"/>
    <w:rsid w:val="00E02DDE"/>
    <w:rsid w:val="00E031C2"/>
    <w:rsid w:val="00E03DF8"/>
    <w:rsid w:val="00E05FC3"/>
    <w:rsid w:val="00E105BB"/>
    <w:rsid w:val="00E23207"/>
    <w:rsid w:val="00E24CA2"/>
    <w:rsid w:val="00E3453A"/>
    <w:rsid w:val="00E34837"/>
    <w:rsid w:val="00E373FB"/>
    <w:rsid w:val="00E45EA3"/>
    <w:rsid w:val="00E523C5"/>
    <w:rsid w:val="00E523CC"/>
    <w:rsid w:val="00E533CF"/>
    <w:rsid w:val="00E55160"/>
    <w:rsid w:val="00E557B4"/>
    <w:rsid w:val="00E56F4D"/>
    <w:rsid w:val="00E67757"/>
    <w:rsid w:val="00E67CAF"/>
    <w:rsid w:val="00E72570"/>
    <w:rsid w:val="00E74177"/>
    <w:rsid w:val="00E774C8"/>
    <w:rsid w:val="00E82636"/>
    <w:rsid w:val="00E932C0"/>
    <w:rsid w:val="00E94AC2"/>
    <w:rsid w:val="00E951C4"/>
    <w:rsid w:val="00EA11FC"/>
    <w:rsid w:val="00EB40FA"/>
    <w:rsid w:val="00EC3832"/>
    <w:rsid w:val="00EC6880"/>
    <w:rsid w:val="00ED6133"/>
    <w:rsid w:val="00EF5188"/>
    <w:rsid w:val="00F00F6F"/>
    <w:rsid w:val="00F052FA"/>
    <w:rsid w:val="00F135C3"/>
    <w:rsid w:val="00F13DDD"/>
    <w:rsid w:val="00F17028"/>
    <w:rsid w:val="00F23744"/>
    <w:rsid w:val="00F26EB6"/>
    <w:rsid w:val="00F34093"/>
    <w:rsid w:val="00F343CB"/>
    <w:rsid w:val="00F35B3A"/>
    <w:rsid w:val="00F36871"/>
    <w:rsid w:val="00F42331"/>
    <w:rsid w:val="00F4588F"/>
    <w:rsid w:val="00F46515"/>
    <w:rsid w:val="00F474C0"/>
    <w:rsid w:val="00F51BB8"/>
    <w:rsid w:val="00F5259D"/>
    <w:rsid w:val="00F53E32"/>
    <w:rsid w:val="00F6103A"/>
    <w:rsid w:val="00F63EBB"/>
    <w:rsid w:val="00F6643A"/>
    <w:rsid w:val="00F72121"/>
    <w:rsid w:val="00F73E00"/>
    <w:rsid w:val="00F758B1"/>
    <w:rsid w:val="00F86C57"/>
    <w:rsid w:val="00F8770E"/>
    <w:rsid w:val="00F9164F"/>
    <w:rsid w:val="00F955F3"/>
    <w:rsid w:val="00F95A35"/>
    <w:rsid w:val="00F97AC7"/>
    <w:rsid w:val="00FA3C9F"/>
    <w:rsid w:val="00FC1CA6"/>
    <w:rsid w:val="00FC5E14"/>
    <w:rsid w:val="00FD3A13"/>
    <w:rsid w:val="00FD513C"/>
    <w:rsid w:val="00FD6282"/>
    <w:rsid w:val="00FD77B2"/>
    <w:rsid w:val="00FD7EAC"/>
    <w:rsid w:val="00FE3086"/>
    <w:rsid w:val="00FE4726"/>
    <w:rsid w:val="00FE50A7"/>
    <w:rsid w:val="00FF06BD"/>
    <w:rsid w:val="00FF1099"/>
    <w:rsid w:val="00FF11D2"/>
    <w:rsid w:val="00FF15C8"/>
    <w:rsid w:val="00FF3B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3A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DE3AA1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Normal">
    <w:name w:val="ConsNormal"/>
    <w:rsid w:val="00DE3AA1"/>
    <w:pPr>
      <w:spacing w:after="0" w:line="240" w:lineRule="auto"/>
      <w:ind w:right="19772"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DE3A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E3AA1"/>
  </w:style>
  <w:style w:type="paragraph" w:styleId="a5">
    <w:name w:val="footer"/>
    <w:basedOn w:val="a"/>
    <w:link w:val="a6"/>
    <w:uiPriority w:val="99"/>
    <w:unhideWhenUsed/>
    <w:rsid w:val="00DE3A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E3AA1"/>
  </w:style>
  <w:style w:type="paragraph" w:styleId="a7">
    <w:name w:val="Balloon Text"/>
    <w:basedOn w:val="a"/>
    <w:link w:val="a8"/>
    <w:uiPriority w:val="99"/>
    <w:semiHidden/>
    <w:unhideWhenUsed/>
    <w:rsid w:val="00DE3A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E3AA1"/>
    <w:rPr>
      <w:rFonts w:ascii="Tahoma" w:hAnsi="Tahoma" w:cs="Tahoma"/>
      <w:sz w:val="16"/>
      <w:szCs w:val="16"/>
    </w:rPr>
  </w:style>
  <w:style w:type="character" w:styleId="a9">
    <w:name w:val="annotation reference"/>
    <w:basedOn w:val="a0"/>
    <w:uiPriority w:val="99"/>
    <w:semiHidden/>
    <w:unhideWhenUsed/>
    <w:rsid w:val="003820CA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3820CA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3820CA"/>
    <w:rPr>
      <w:sz w:val="20"/>
      <w:szCs w:val="20"/>
    </w:rPr>
  </w:style>
  <w:style w:type="paragraph" w:customStyle="1" w:styleId="ConsPlusNonformat">
    <w:name w:val="ConsPlusNonformat"/>
    <w:uiPriority w:val="99"/>
    <w:rsid w:val="00B236E1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c">
    <w:name w:val="List Paragraph"/>
    <w:basedOn w:val="a"/>
    <w:uiPriority w:val="34"/>
    <w:qFormat/>
    <w:rsid w:val="00B236E1"/>
    <w:pPr>
      <w:ind w:left="720"/>
      <w:contextualSpacing/>
    </w:pPr>
  </w:style>
  <w:style w:type="paragraph" w:styleId="ad">
    <w:name w:val="annotation subject"/>
    <w:basedOn w:val="aa"/>
    <w:next w:val="aa"/>
    <w:link w:val="ae"/>
    <w:uiPriority w:val="99"/>
    <w:semiHidden/>
    <w:unhideWhenUsed/>
    <w:rsid w:val="00684B6B"/>
    <w:rPr>
      <w:b/>
      <w:bCs/>
    </w:rPr>
  </w:style>
  <w:style w:type="character" w:customStyle="1" w:styleId="ae">
    <w:name w:val="Тема примечания Знак"/>
    <w:basedOn w:val="ab"/>
    <w:link w:val="ad"/>
    <w:uiPriority w:val="99"/>
    <w:semiHidden/>
    <w:rsid w:val="00684B6B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E4542C8-B403-4BBC-9F3F-47D5718D94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1220</Words>
  <Characters>6955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bezvoleva</dc:creator>
  <cp:lastModifiedBy>201202101740</cp:lastModifiedBy>
  <cp:revision>3</cp:revision>
  <cp:lastPrinted>2017-09-14T04:24:00Z</cp:lastPrinted>
  <dcterms:created xsi:type="dcterms:W3CDTF">2017-09-15T05:56:00Z</dcterms:created>
  <dcterms:modified xsi:type="dcterms:W3CDTF">2017-09-15T05:55:00Z</dcterms:modified>
</cp:coreProperties>
</file>